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tblpPr w:leftFromText="180" w:rightFromText="180" w:horzAnchor="margin" w:tblpY="-4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52"/>
        <w:gridCol w:w="1486"/>
        <w:gridCol w:w="2106"/>
      </w:tblGrid>
      <w:tr w:rsidR="00820858" w:rsidTr="00744E90">
        <w:trPr>
          <w:trHeight w:val="1147"/>
        </w:trPr>
        <w:tc>
          <w:tcPr>
            <w:tcW w:w="4352" w:type="dxa"/>
          </w:tcPr>
          <w:p w:rsidR="00820858" w:rsidRPr="005E3601" w:rsidRDefault="00820858" w:rsidP="00744E90">
            <w:pPr>
              <w:jc w:val="both"/>
              <w:rPr>
                <w:noProof/>
                <w:sz w:val="16"/>
                <w:szCs w:val="16"/>
                <w:lang w:eastAsia="lv-LV"/>
              </w:rPr>
            </w:pPr>
          </w:p>
          <w:p w:rsidR="00820858" w:rsidRPr="005E3601" w:rsidRDefault="00820858" w:rsidP="00744E90">
            <w:pPr>
              <w:jc w:val="both"/>
              <w:rPr>
                <w:sz w:val="16"/>
                <w:szCs w:val="16"/>
              </w:rPr>
            </w:pPr>
            <w:r w:rsidRPr="005E3601">
              <w:rPr>
                <w:noProof/>
                <w:sz w:val="16"/>
                <w:szCs w:val="16"/>
                <w:lang w:eastAsia="lv-LV"/>
              </w:rPr>
              <w:drawing>
                <wp:inline distT="0" distB="0" distL="0" distR="0">
                  <wp:extent cx="1841648" cy="510362"/>
                  <wp:effectExtent l="19050" t="0" r="6202"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841792" cy="510402"/>
                          </a:xfrm>
                          <a:prstGeom prst="rect">
                            <a:avLst/>
                          </a:prstGeom>
                          <a:noFill/>
                          <a:ln w="9525">
                            <a:noFill/>
                            <a:miter lim="800000"/>
                            <a:headEnd/>
                            <a:tailEnd/>
                          </a:ln>
                        </pic:spPr>
                      </pic:pic>
                    </a:graphicData>
                  </a:graphic>
                </wp:inline>
              </w:drawing>
            </w:r>
          </w:p>
        </w:tc>
        <w:tc>
          <w:tcPr>
            <w:tcW w:w="1486" w:type="dxa"/>
          </w:tcPr>
          <w:p w:rsidR="00820858" w:rsidRPr="005E3601" w:rsidRDefault="00820858" w:rsidP="00744E90">
            <w:pPr>
              <w:jc w:val="both"/>
              <w:rPr>
                <w:b/>
                <w:bCs/>
                <w:sz w:val="16"/>
                <w:szCs w:val="16"/>
                <w:lang w:val="en-GB"/>
              </w:rPr>
            </w:pPr>
          </w:p>
          <w:p w:rsidR="00820858" w:rsidRPr="005E3601" w:rsidRDefault="00820858" w:rsidP="00744E90">
            <w:pPr>
              <w:jc w:val="both"/>
              <w:rPr>
                <w:b/>
                <w:bCs/>
                <w:sz w:val="16"/>
                <w:szCs w:val="16"/>
                <w:lang w:val="en-GB"/>
              </w:rPr>
            </w:pPr>
          </w:p>
          <w:p w:rsidR="00820858" w:rsidRPr="005E3601" w:rsidRDefault="00820858" w:rsidP="00744E90">
            <w:pPr>
              <w:jc w:val="both"/>
              <w:rPr>
                <w:b/>
                <w:bCs/>
                <w:sz w:val="16"/>
                <w:szCs w:val="16"/>
                <w:lang w:val="en-GB"/>
              </w:rPr>
            </w:pPr>
            <w:r w:rsidRPr="005E3601">
              <w:rPr>
                <w:b/>
                <w:bCs/>
                <w:sz w:val="16"/>
                <w:szCs w:val="16"/>
                <w:lang w:val="en-GB"/>
              </w:rPr>
              <w:t>“GREAT ROUTES IN THE MIDDLE AGE AND THEIR SYMBOLOGY”</w:t>
            </w:r>
          </w:p>
          <w:p w:rsidR="00820858" w:rsidRPr="005E3601" w:rsidRDefault="00820858" w:rsidP="00744E90">
            <w:pPr>
              <w:jc w:val="both"/>
              <w:rPr>
                <w:sz w:val="16"/>
                <w:szCs w:val="16"/>
              </w:rPr>
            </w:pPr>
            <w:r w:rsidRPr="005E3601">
              <w:rPr>
                <w:b/>
                <w:bCs/>
                <w:sz w:val="16"/>
                <w:szCs w:val="16"/>
                <w:lang w:val="en-GB"/>
              </w:rPr>
              <w:t>Nr. 2016-1-ES01-KA219-025035_3</w:t>
            </w:r>
          </w:p>
        </w:tc>
        <w:tc>
          <w:tcPr>
            <w:tcW w:w="2106" w:type="dxa"/>
          </w:tcPr>
          <w:p w:rsidR="00820858" w:rsidRPr="005E3601" w:rsidRDefault="00820858" w:rsidP="00744E90">
            <w:pPr>
              <w:jc w:val="both"/>
              <w:rPr>
                <w:sz w:val="16"/>
                <w:szCs w:val="16"/>
              </w:rPr>
            </w:pPr>
            <w:r w:rsidRPr="005E3601">
              <w:rPr>
                <w:noProof/>
                <w:sz w:val="16"/>
                <w:szCs w:val="16"/>
                <w:lang w:eastAsia="lv-LV"/>
              </w:rPr>
              <w:drawing>
                <wp:inline distT="0" distB="0" distL="0" distR="0">
                  <wp:extent cx="1178619" cy="1178619"/>
                  <wp:effectExtent l="19050" t="0" r="2481" b="0"/>
                  <wp:docPr id="21" name="Picture 1" descr="Erasmus Middle Routes profila 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smus Middle Routes profila bilde"/>
                          <pic:cNvPicPr>
                            <a:picLocks noChangeAspect="1" noChangeArrowheads="1"/>
                          </pic:cNvPicPr>
                        </pic:nvPicPr>
                        <pic:blipFill>
                          <a:blip r:embed="rId6" cstate="print"/>
                          <a:srcRect/>
                          <a:stretch>
                            <a:fillRect/>
                          </a:stretch>
                        </pic:blipFill>
                        <pic:spPr bwMode="auto">
                          <a:xfrm>
                            <a:off x="0" y="0"/>
                            <a:ext cx="1179650" cy="1179650"/>
                          </a:xfrm>
                          <a:prstGeom prst="rect">
                            <a:avLst/>
                          </a:prstGeom>
                          <a:noFill/>
                          <a:ln w="9525">
                            <a:noFill/>
                            <a:miter lim="800000"/>
                            <a:headEnd/>
                            <a:tailEnd/>
                          </a:ln>
                        </pic:spPr>
                      </pic:pic>
                    </a:graphicData>
                  </a:graphic>
                </wp:inline>
              </w:drawing>
            </w:r>
          </w:p>
        </w:tc>
      </w:tr>
    </w:tbl>
    <w:p w:rsidR="00744E90" w:rsidRPr="00744E90" w:rsidRDefault="00744E90" w:rsidP="00744E90">
      <w:pPr>
        <w:jc w:val="both"/>
        <w:rPr>
          <w:rFonts w:ascii="Arial" w:hAnsi="Arial" w:cs="Arial"/>
          <w:b/>
          <w:noProof/>
          <w:sz w:val="24"/>
          <w:szCs w:val="24"/>
          <w:lang w:eastAsia="lv-LV"/>
        </w:rPr>
      </w:pPr>
      <w:r w:rsidRPr="00744E90">
        <w:rPr>
          <w:rFonts w:ascii="Arial" w:hAnsi="Arial" w:cs="Arial"/>
          <w:b/>
          <w:noProof/>
          <w:sz w:val="24"/>
          <w:szCs w:val="24"/>
          <w:lang w:eastAsia="lv-LV"/>
        </w:rPr>
        <w:t>Liene Brēdiķe, Latvia</w:t>
      </w:r>
    </w:p>
    <w:p w:rsidR="00820858" w:rsidRDefault="00820858" w:rsidP="00744E90">
      <w:pPr>
        <w:jc w:val="both"/>
        <w:rPr>
          <w:rFonts w:ascii="Arial" w:hAnsi="Arial" w:cs="Arial"/>
          <w:b/>
          <w:bCs/>
          <w:sz w:val="28"/>
          <w:szCs w:val="28"/>
        </w:rPr>
      </w:pPr>
    </w:p>
    <w:p w:rsidR="006C6B2F" w:rsidRPr="006C6B2F" w:rsidRDefault="00A409CB" w:rsidP="00744E90">
      <w:pPr>
        <w:jc w:val="both"/>
        <w:rPr>
          <w:rFonts w:ascii="Arial" w:hAnsi="Arial" w:cs="Arial"/>
          <w:b/>
          <w:bCs/>
          <w:sz w:val="28"/>
          <w:szCs w:val="28"/>
        </w:rPr>
      </w:pPr>
      <w:r>
        <w:rPr>
          <w:rFonts w:ascii="Arial" w:hAnsi="Arial" w:cs="Arial"/>
          <w:b/>
          <w:bCs/>
          <w:sz w:val="28"/>
          <w:szCs w:val="28"/>
        </w:rPr>
        <w:t xml:space="preserve">  Quotation 1 </w:t>
      </w:r>
      <w:r w:rsidR="006C6B2F" w:rsidRPr="006C6B2F">
        <w:rPr>
          <w:rFonts w:ascii="Arial" w:hAnsi="Arial" w:cs="Arial"/>
          <w:b/>
          <w:bCs/>
          <w:sz w:val="28"/>
          <w:szCs w:val="28"/>
        </w:rPr>
        <w:t xml:space="preserve"> About the</w:t>
      </w:r>
      <w:r w:rsidR="00B46571">
        <w:rPr>
          <w:rFonts w:ascii="Arial" w:hAnsi="Arial" w:cs="Arial"/>
          <w:b/>
          <w:bCs/>
          <w:sz w:val="28"/>
          <w:szCs w:val="28"/>
        </w:rPr>
        <w:t xml:space="preserve"> Tree</w:t>
      </w:r>
      <w:r w:rsidR="000F6984">
        <w:rPr>
          <w:rFonts w:ascii="Arial" w:hAnsi="Arial" w:cs="Arial"/>
          <w:b/>
          <w:bCs/>
          <w:sz w:val="28"/>
          <w:szCs w:val="28"/>
        </w:rPr>
        <w:t xml:space="preserve"> Bee-keeping in T</w:t>
      </w:r>
      <w:r w:rsidR="006C6B2F" w:rsidRPr="006C6B2F">
        <w:rPr>
          <w:rFonts w:ascii="Arial" w:hAnsi="Arial" w:cs="Arial"/>
          <w:b/>
          <w:bCs/>
          <w:sz w:val="28"/>
          <w:szCs w:val="28"/>
        </w:rPr>
        <w:t>etralogy  ”The Burning Mound”</w:t>
      </w:r>
    </w:p>
    <w:p w:rsidR="006C6B2F" w:rsidRPr="006C6B2F" w:rsidRDefault="006C6B2F" w:rsidP="00744E90">
      <w:pPr>
        <w:jc w:val="both"/>
        <w:rPr>
          <w:rFonts w:ascii="Arial" w:hAnsi="Arial" w:cs="Arial"/>
          <w:sz w:val="24"/>
          <w:szCs w:val="24"/>
        </w:rPr>
      </w:pPr>
      <w:r w:rsidRPr="006C6B2F">
        <w:rPr>
          <w:rFonts w:ascii="Arial" w:hAnsi="Arial" w:cs="Arial"/>
          <w:sz w:val="24"/>
          <w:szCs w:val="24"/>
        </w:rPr>
        <w:t xml:space="preserve">"Got up to their apiary, they first hunted out their  beekeepers’ tools, which had been stored in </w:t>
      </w:r>
      <w:r>
        <w:rPr>
          <w:rFonts w:ascii="Arial" w:hAnsi="Arial" w:cs="Arial"/>
          <w:sz w:val="24"/>
          <w:szCs w:val="24"/>
        </w:rPr>
        <w:t xml:space="preserve">a </w:t>
      </w:r>
      <w:r w:rsidRPr="006C6B2F">
        <w:rPr>
          <w:rFonts w:ascii="Arial" w:hAnsi="Arial" w:cs="Arial"/>
          <w:sz w:val="24"/>
          <w:szCs w:val="24"/>
        </w:rPr>
        <w:t xml:space="preserve">big oak hollow.  Last time </w:t>
      </w:r>
      <w:r w:rsidR="00340904">
        <w:rPr>
          <w:rFonts w:ascii="Arial" w:hAnsi="Arial" w:cs="Arial"/>
          <w:sz w:val="24"/>
          <w:szCs w:val="24"/>
        </w:rPr>
        <w:t>g</w:t>
      </w:r>
      <w:r w:rsidRPr="006C6B2F">
        <w:rPr>
          <w:rFonts w:ascii="Arial" w:hAnsi="Arial" w:cs="Arial"/>
          <w:sz w:val="24"/>
          <w:szCs w:val="24"/>
        </w:rPr>
        <w:t>randfather had made a brow out of a profound spruce top, and it was so dry, that it could be propped up  to the lowest  bee-</w:t>
      </w:r>
      <w:r w:rsidR="00B46571">
        <w:rPr>
          <w:rFonts w:ascii="Arial" w:hAnsi="Arial" w:cs="Arial"/>
          <w:sz w:val="24"/>
          <w:szCs w:val="24"/>
        </w:rPr>
        <w:t>hives</w:t>
      </w:r>
      <w:r w:rsidRPr="006C6B2F">
        <w:rPr>
          <w:rFonts w:ascii="Arial" w:hAnsi="Arial" w:cs="Arial"/>
          <w:sz w:val="24"/>
          <w:szCs w:val="24"/>
        </w:rPr>
        <w:t xml:space="preserve">  and  it was possible to climb up. He removed also a</w:t>
      </w:r>
      <w:r w:rsidR="006A2BE4">
        <w:rPr>
          <w:rFonts w:ascii="Arial" w:hAnsi="Arial" w:cs="Arial"/>
          <w:sz w:val="24"/>
          <w:szCs w:val="24"/>
        </w:rPr>
        <w:t xml:space="preserve"> </w:t>
      </w:r>
      <w:r w:rsidR="00242A99">
        <w:rPr>
          <w:rFonts w:ascii="Arial" w:hAnsi="Arial" w:cs="Arial"/>
          <w:sz w:val="24"/>
          <w:szCs w:val="24"/>
        </w:rPr>
        <w:t xml:space="preserve">chisel </w:t>
      </w:r>
      <w:r w:rsidRPr="006C6B2F">
        <w:rPr>
          <w:rFonts w:ascii="Arial" w:hAnsi="Arial" w:cs="Arial"/>
          <w:sz w:val="24"/>
          <w:szCs w:val="24"/>
        </w:rPr>
        <w:t>out of the  oak cavity and passed it to Gunvaldis.</w:t>
      </w:r>
    </w:p>
    <w:p w:rsidR="006C6B2F" w:rsidRPr="006C6B2F" w:rsidRDefault="006C6B2F" w:rsidP="00744E90">
      <w:pPr>
        <w:jc w:val="both"/>
        <w:rPr>
          <w:rFonts w:ascii="Arial" w:hAnsi="Arial" w:cs="Arial"/>
          <w:sz w:val="24"/>
          <w:szCs w:val="24"/>
        </w:rPr>
      </w:pPr>
      <w:r w:rsidRPr="006C6B2F">
        <w:rPr>
          <w:rFonts w:ascii="Arial" w:hAnsi="Arial" w:cs="Arial"/>
          <w:sz w:val="24"/>
          <w:szCs w:val="24"/>
        </w:rPr>
        <w:t>"Take heed! Let’s both cut the bee-nests</w:t>
      </w:r>
      <w:r w:rsidR="006A2BE4">
        <w:rPr>
          <w:rFonts w:ascii="Arial" w:hAnsi="Arial" w:cs="Arial"/>
          <w:sz w:val="24"/>
          <w:szCs w:val="24"/>
        </w:rPr>
        <w:t>.</w:t>
      </w:r>
      <w:r w:rsidRPr="006C6B2F">
        <w:rPr>
          <w:rFonts w:ascii="Arial" w:hAnsi="Arial" w:cs="Arial"/>
          <w:sz w:val="24"/>
          <w:szCs w:val="24"/>
        </w:rPr>
        <w:t xml:space="preserve"> But watch the bee tree by yourself.  I want to see if you’ve got </w:t>
      </w:r>
      <w:r>
        <w:rPr>
          <w:rFonts w:ascii="Arial" w:hAnsi="Arial" w:cs="Arial"/>
          <w:sz w:val="24"/>
          <w:szCs w:val="24"/>
        </w:rPr>
        <w:t>the</w:t>
      </w:r>
      <w:r w:rsidRPr="006C6B2F">
        <w:rPr>
          <w:rFonts w:ascii="Arial" w:hAnsi="Arial" w:cs="Arial"/>
          <w:sz w:val="24"/>
          <w:szCs w:val="24"/>
        </w:rPr>
        <w:t xml:space="preserve"> bee-keeper’s eye. "</w:t>
      </w:r>
    </w:p>
    <w:p w:rsidR="006C6B2F" w:rsidRPr="006C6B2F" w:rsidRDefault="006C6B2F" w:rsidP="00744E90">
      <w:pPr>
        <w:jc w:val="both"/>
        <w:rPr>
          <w:rFonts w:ascii="Arial" w:hAnsi="Arial" w:cs="Arial"/>
          <w:sz w:val="24"/>
          <w:szCs w:val="24"/>
        </w:rPr>
      </w:pPr>
      <w:r w:rsidRPr="006C6B2F">
        <w:rPr>
          <w:rFonts w:ascii="Arial" w:hAnsi="Arial" w:cs="Arial"/>
          <w:sz w:val="24"/>
          <w:szCs w:val="24"/>
        </w:rPr>
        <w:t>The trust and confidence given to the boy confused him, and he hid anxiety, slowly  encircling his eyes from oak to oak.</w:t>
      </w:r>
    </w:p>
    <w:p w:rsidR="006C6B2F" w:rsidRPr="006C6B2F" w:rsidRDefault="006C6B2F" w:rsidP="00744E90">
      <w:pPr>
        <w:jc w:val="both"/>
        <w:rPr>
          <w:rFonts w:ascii="Arial" w:hAnsi="Arial" w:cs="Arial"/>
          <w:sz w:val="24"/>
          <w:szCs w:val="24"/>
        </w:rPr>
      </w:pPr>
      <w:r w:rsidRPr="006C6B2F">
        <w:rPr>
          <w:rFonts w:ascii="Arial" w:hAnsi="Arial" w:cs="Arial"/>
          <w:sz w:val="24"/>
          <w:szCs w:val="24"/>
        </w:rPr>
        <w:t>"It would be better to pass on, to the side of  Vilcēni," he said finally.</w:t>
      </w:r>
    </w:p>
    <w:p w:rsidR="006C6B2F" w:rsidRPr="006C6B2F" w:rsidRDefault="006C6B2F" w:rsidP="00744E90">
      <w:pPr>
        <w:jc w:val="both"/>
        <w:rPr>
          <w:rFonts w:ascii="Arial" w:hAnsi="Arial" w:cs="Arial"/>
          <w:sz w:val="24"/>
          <w:szCs w:val="24"/>
        </w:rPr>
      </w:pPr>
      <w:r w:rsidRPr="006C6B2F">
        <w:rPr>
          <w:rFonts w:ascii="Arial" w:hAnsi="Arial" w:cs="Arial"/>
          <w:sz w:val="24"/>
          <w:szCs w:val="24"/>
        </w:rPr>
        <w:t xml:space="preserve">"Right. Man yet, but the </w:t>
      </w:r>
      <w:r>
        <w:rPr>
          <w:rFonts w:ascii="Arial" w:hAnsi="Arial" w:cs="Arial"/>
          <w:sz w:val="24"/>
          <w:szCs w:val="24"/>
        </w:rPr>
        <w:t>bee does not like compressed lif</w:t>
      </w:r>
      <w:r w:rsidRPr="006C6B2F">
        <w:rPr>
          <w:rFonts w:ascii="Arial" w:hAnsi="Arial" w:cs="Arial"/>
          <w:sz w:val="24"/>
          <w:szCs w:val="24"/>
        </w:rPr>
        <w:t>e</w:t>
      </w:r>
      <w:r w:rsidR="00340904">
        <w:rPr>
          <w:rFonts w:ascii="Arial" w:hAnsi="Arial" w:cs="Arial"/>
          <w:sz w:val="24"/>
          <w:szCs w:val="24"/>
        </w:rPr>
        <w:t>, " g</w:t>
      </w:r>
      <w:r w:rsidRPr="006C6B2F">
        <w:rPr>
          <w:rFonts w:ascii="Arial" w:hAnsi="Arial" w:cs="Arial"/>
          <w:sz w:val="24"/>
          <w:szCs w:val="24"/>
        </w:rPr>
        <w:t>randfather confirmed.</w:t>
      </w:r>
    </w:p>
    <w:p w:rsidR="006C6B2F" w:rsidRPr="006C6B2F" w:rsidRDefault="006C6B2F" w:rsidP="00744E90">
      <w:pPr>
        <w:jc w:val="both"/>
        <w:rPr>
          <w:rFonts w:ascii="Arial" w:hAnsi="Arial" w:cs="Arial"/>
          <w:sz w:val="24"/>
          <w:szCs w:val="24"/>
        </w:rPr>
      </w:pPr>
      <w:r w:rsidRPr="006C6B2F">
        <w:rPr>
          <w:rFonts w:ascii="Arial" w:hAnsi="Arial" w:cs="Arial"/>
          <w:sz w:val="24"/>
          <w:szCs w:val="24"/>
        </w:rPr>
        <w:t>Gunvaldis gradually recovered and by going from tree to tree, carefully searched</w:t>
      </w:r>
      <w:r>
        <w:rPr>
          <w:rFonts w:ascii="Arial" w:hAnsi="Arial" w:cs="Arial"/>
          <w:sz w:val="24"/>
          <w:szCs w:val="24"/>
        </w:rPr>
        <w:t xml:space="preserve"> for</w:t>
      </w:r>
      <w:r w:rsidRPr="006C6B2F">
        <w:rPr>
          <w:rFonts w:ascii="Arial" w:hAnsi="Arial" w:cs="Arial"/>
          <w:sz w:val="24"/>
          <w:szCs w:val="24"/>
        </w:rPr>
        <w:t xml:space="preserve"> the beneficial tree. Finally he seemed to have found.</w:t>
      </w:r>
    </w:p>
    <w:p w:rsidR="006C6B2F" w:rsidRPr="006C6B2F" w:rsidRDefault="00340904" w:rsidP="00744E90">
      <w:pPr>
        <w:jc w:val="both"/>
        <w:rPr>
          <w:rFonts w:ascii="Arial" w:hAnsi="Arial" w:cs="Arial"/>
          <w:sz w:val="24"/>
          <w:szCs w:val="24"/>
        </w:rPr>
      </w:pPr>
      <w:r>
        <w:rPr>
          <w:rFonts w:ascii="Arial" w:hAnsi="Arial" w:cs="Arial"/>
          <w:sz w:val="24"/>
          <w:szCs w:val="24"/>
        </w:rPr>
        <w:t>"Bee scouts! Here, g</w:t>
      </w:r>
      <w:r w:rsidR="006C6B2F" w:rsidRPr="006C6B2F">
        <w:rPr>
          <w:rFonts w:ascii="Arial" w:hAnsi="Arial" w:cs="Arial"/>
          <w:sz w:val="24"/>
          <w:szCs w:val="24"/>
        </w:rPr>
        <w:t>randpa, where the bee scouts  sing! '' The boy shouted joyfully. "Let’s cut  a bee-</w:t>
      </w:r>
      <w:r w:rsidR="00B46571">
        <w:rPr>
          <w:rFonts w:ascii="Arial" w:hAnsi="Arial" w:cs="Arial"/>
          <w:sz w:val="24"/>
          <w:szCs w:val="24"/>
        </w:rPr>
        <w:t>cavity*</w:t>
      </w:r>
      <w:r w:rsidR="006C6B2F" w:rsidRPr="006C6B2F">
        <w:rPr>
          <w:rFonts w:ascii="Arial" w:hAnsi="Arial" w:cs="Arial"/>
          <w:sz w:val="24"/>
          <w:szCs w:val="24"/>
        </w:rPr>
        <w:t xml:space="preserve"> here!"</w:t>
      </w:r>
    </w:p>
    <w:p w:rsidR="006C6B2F" w:rsidRPr="006C6B2F" w:rsidRDefault="006C6B2F" w:rsidP="00744E90">
      <w:pPr>
        <w:jc w:val="both"/>
        <w:rPr>
          <w:rFonts w:ascii="Arial" w:hAnsi="Arial" w:cs="Arial"/>
          <w:sz w:val="24"/>
          <w:szCs w:val="24"/>
        </w:rPr>
      </w:pPr>
      <w:r w:rsidRPr="006C6B2F">
        <w:rPr>
          <w:rFonts w:ascii="Arial" w:hAnsi="Arial" w:cs="Arial"/>
          <w:sz w:val="24"/>
          <w:szCs w:val="24"/>
        </w:rPr>
        <w:t xml:space="preserve">Bee spies buzzed in search of a place for a new swarm a few feet above the head, a span of the stout oak trunk, opposite a small woodpecker chisels cavity.  So bees love this place, all that </w:t>
      </w:r>
      <w:r w:rsidR="00B46571">
        <w:rPr>
          <w:rFonts w:ascii="Arial" w:hAnsi="Arial" w:cs="Arial"/>
          <w:sz w:val="24"/>
          <w:szCs w:val="24"/>
        </w:rPr>
        <w:t>would be</w:t>
      </w:r>
      <w:r w:rsidRPr="006C6B2F">
        <w:rPr>
          <w:rFonts w:ascii="Arial" w:hAnsi="Arial" w:cs="Arial"/>
          <w:sz w:val="24"/>
          <w:szCs w:val="24"/>
        </w:rPr>
        <w:t xml:space="preserve"> needed -</w:t>
      </w:r>
      <w:r w:rsidR="00B46571">
        <w:rPr>
          <w:rFonts w:ascii="Arial" w:hAnsi="Arial" w:cs="Arial"/>
          <w:sz w:val="24"/>
          <w:szCs w:val="24"/>
        </w:rPr>
        <w:t xml:space="preserve">  a little house for bees</w:t>
      </w:r>
      <w:r w:rsidRPr="006C6B2F">
        <w:rPr>
          <w:rFonts w:ascii="Arial" w:hAnsi="Arial" w:cs="Arial"/>
          <w:sz w:val="24"/>
          <w:szCs w:val="24"/>
        </w:rPr>
        <w:t>. "(L. Purs „The Burning Mound”, Riga, 1972, p.13)</w:t>
      </w:r>
    </w:p>
    <w:p w:rsidR="00820858" w:rsidRDefault="00820858" w:rsidP="00744E90">
      <w:pPr>
        <w:jc w:val="both"/>
      </w:pPr>
      <w:r>
        <w:rPr>
          <w:noProof/>
          <w:lang w:eastAsia="lv-LV"/>
        </w:rPr>
        <w:lastRenderedPageBreak/>
        <w:drawing>
          <wp:inline distT="0" distB="0" distL="0" distR="0">
            <wp:extent cx="5274310" cy="7964511"/>
            <wp:effectExtent l="19050" t="0" r="2540" b="0"/>
            <wp:docPr id="11" name="Picture 4" descr="http://www.la.lv/wp-content/uploads/2013/10/BisuKoks9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la.lv/wp-content/uploads/2013/10/BisuKoks9876.jpg"/>
                    <pic:cNvPicPr>
                      <a:picLocks noChangeAspect="1" noChangeArrowheads="1"/>
                    </pic:cNvPicPr>
                  </pic:nvPicPr>
                  <pic:blipFill>
                    <a:blip r:embed="rId7" cstate="print"/>
                    <a:srcRect/>
                    <a:stretch>
                      <a:fillRect/>
                    </a:stretch>
                  </pic:blipFill>
                  <pic:spPr bwMode="auto">
                    <a:xfrm>
                      <a:off x="0" y="0"/>
                      <a:ext cx="5274310" cy="7964511"/>
                    </a:xfrm>
                    <a:prstGeom prst="rect">
                      <a:avLst/>
                    </a:prstGeom>
                    <a:noFill/>
                    <a:ln w="9525">
                      <a:noFill/>
                      <a:miter lim="800000"/>
                      <a:headEnd/>
                      <a:tailEnd/>
                    </a:ln>
                  </pic:spPr>
                </pic:pic>
              </a:graphicData>
            </a:graphic>
          </wp:inline>
        </w:drawing>
      </w:r>
    </w:p>
    <w:p w:rsidR="00820858" w:rsidRPr="00820858" w:rsidRDefault="00820858" w:rsidP="00744E90">
      <w:pPr>
        <w:ind w:firstLine="720"/>
        <w:jc w:val="both"/>
        <w:rPr>
          <w:rFonts w:ascii="Arial" w:hAnsi="Arial" w:cs="Arial"/>
          <w:spacing w:val="8"/>
          <w:sz w:val="21"/>
          <w:szCs w:val="21"/>
          <w:shd w:val="clear" w:color="auto" w:fill="FFFFFF"/>
        </w:rPr>
      </w:pPr>
      <w:r w:rsidRPr="00820858">
        <w:rPr>
          <w:rStyle w:val="apple-converted-space"/>
          <w:rFonts w:ascii="Arial" w:hAnsi="Arial" w:cs="Arial"/>
          <w:spacing w:val="8"/>
          <w:sz w:val="21"/>
          <w:szCs w:val="21"/>
          <w:shd w:val="clear" w:color="auto" w:fill="FFFFFF"/>
        </w:rPr>
        <w:t xml:space="preserve">Bee –keeper carries </w:t>
      </w:r>
      <w:r w:rsidRPr="00820858">
        <w:rPr>
          <w:rFonts w:ascii="Arial" w:hAnsi="Arial" w:cs="Arial"/>
          <w:spacing w:val="8"/>
          <w:sz w:val="21"/>
          <w:szCs w:val="21"/>
          <w:shd w:val="clear" w:color="auto" w:fill="FFFFFF"/>
        </w:rPr>
        <w:t>the traditional rope with seat used for climbing up bee trees</w:t>
      </w:r>
      <w:r w:rsidRPr="00820858">
        <w:rPr>
          <w:rStyle w:val="apple-converted-space"/>
          <w:rFonts w:ascii="Arial" w:hAnsi="Arial" w:cs="Arial"/>
          <w:spacing w:val="8"/>
          <w:sz w:val="21"/>
          <w:szCs w:val="21"/>
          <w:shd w:val="clear" w:color="auto" w:fill="FFFFFF"/>
        </w:rPr>
        <w:t xml:space="preserve">  called ”</w:t>
      </w:r>
      <w:r w:rsidRPr="00820858">
        <w:rPr>
          <w:rFonts w:ascii="Arial" w:hAnsi="Arial" w:cs="Arial"/>
          <w:i/>
          <w:iCs/>
          <w:sz w:val="24"/>
          <w:szCs w:val="24"/>
        </w:rPr>
        <w:t>dzeinis*”</w:t>
      </w:r>
      <w:r w:rsidRPr="00820858">
        <w:rPr>
          <w:rFonts w:ascii="Arial" w:hAnsi="Arial" w:cs="Arial"/>
          <w:sz w:val="24"/>
          <w:szCs w:val="24"/>
        </w:rPr>
        <w:t xml:space="preserve">  in  </w:t>
      </w:r>
      <w:r w:rsidRPr="00820858">
        <w:rPr>
          <w:rStyle w:val="apple-converted-space"/>
          <w:rFonts w:ascii="Arial" w:hAnsi="Arial" w:cs="Arial"/>
          <w:spacing w:val="8"/>
          <w:sz w:val="21"/>
          <w:szCs w:val="21"/>
          <w:shd w:val="clear" w:color="auto" w:fill="FFFFFF"/>
        </w:rPr>
        <w:t xml:space="preserve">Latvian, </w:t>
      </w:r>
      <w:r w:rsidRPr="00820858">
        <w:rPr>
          <w:rStyle w:val="Emphasis"/>
          <w:rFonts w:ascii="Arial" w:hAnsi="Arial" w:cs="Arial"/>
          <w:spacing w:val="8"/>
          <w:sz w:val="21"/>
          <w:szCs w:val="21"/>
          <w:bdr w:val="none" w:sz="0" w:space="0" w:color="auto" w:frame="1"/>
          <w:shd w:val="clear" w:color="auto" w:fill="FFFFFF"/>
        </w:rPr>
        <w:t xml:space="preserve"> leziwo </w:t>
      </w:r>
      <w:r w:rsidRPr="00820858">
        <w:rPr>
          <w:rStyle w:val="Emphasis"/>
          <w:rFonts w:ascii="Arial" w:hAnsi="Arial" w:cs="Arial"/>
          <w:i w:val="0"/>
          <w:iCs w:val="0"/>
          <w:spacing w:val="8"/>
          <w:sz w:val="21"/>
          <w:szCs w:val="21"/>
          <w:bdr w:val="none" w:sz="0" w:space="0" w:color="auto" w:frame="1"/>
          <w:shd w:val="clear" w:color="auto" w:fill="FFFFFF"/>
        </w:rPr>
        <w:t xml:space="preserve">in </w:t>
      </w:r>
      <w:r w:rsidRPr="00820858">
        <w:rPr>
          <w:rStyle w:val="apple-converted-space"/>
          <w:rFonts w:ascii="Arial" w:hAnsi="Arial" w:cs="Arial"/>
          <w:spacing w:val="8"/>
          <w:sz w:val="21"/>
          <w:szCs w:val="21"/>
          <w:shd w:val="clear" w:color="auto" w:fill="FFFFFF"/>
        </w:rPr>
        <w:t> Polish</w:t>
      </w:r>
      <w:r w:rsidRPr="00820858">
        <w:rPr>
          <w:rFonts w:ascii="Arial" w:hAnsi="Arial" w:cs="Arial"/>
          <w:spacing w:val="8"/>
          <w:sz w:val="21"/>
          <w:szCs w:val="21"/>
          <w:shd w:val="clear" w:color="auto" w:fill="FFFFFF"/>
        </w:rPr>
        <w:t xml:space="preserve">. </w:t>
      </w:r>
    </w:p>
    <w:p w:rsidR="006C6B2F" w:rsidRDefault="006C6B2F" w:rsidP="00744E90">
      <w:pPr>
        <w:jc w:val="both"/>
      </w:pPr>
    </w:p>
    <w:p w:rsidR="00820858" w:rsidRDefault="00820858" w:rsidP="00744E90">
      <w:pPr>
        <w:jc w:val="both"/>
      </w:pPr>
    </w:p>
    <w:tbl>
      <w:tblPr>
        <w:tblStyle w:val="TableGrid"/>
        <w:tblpPr w:leftFromText="180" w:rightFromText="180" w:horzAnchor="margin" w:tblpY="-4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52"/>
        <w:gridCol w:w="1486"/>
        <w:gridCol w:w="2106"/>
      </w:tblGrid>
      <w:tr w:rsidR="00820858" w:rsidTr="00820858">
        <w:trPr>
          <w:trHeight w:val="1147"/>
        </w:trPr>
        <w:tc>
          <w:tcPr>
            <w:tcW w:w="4352" w:type="dxa"/>
          </w:tcPr>
          <w:p w:rsidR="00820858" w:rsidRPr="00E82C6E" w:rsidRDefault="00820858" w:rsidP="00744E90">
            <w:pPr>
              <w:jc w:val="both"/>
              <w:rPr>
                <w:noProof/>
                <w:sz w:val="20"/>
                <w:szCs w:val="20"/>
                <w:lang w:eastAsia="lv-LV"/>
              </w:rPr>
            </w:pPr>
            <w:r w:rsidRPr="00E82C6E">
              <w:rPr>
                <w:noProof/>
                <w:sz w:val="20"/>
                <w:szCs w:val="20"/>
                <w:lang w:eastAsia="lv-LV"/>
              </w:rPr>
              <w:t>Liene Brēdiķe</w:t>
            </w:r>
          </w:p>
          <w:p w:rsidR="00820858" w:rsidRPr="005E3601" w:rsidRDefault="00820858" w:rsidP="00744E90">
            <w:pPr>
              <w:jc w:val="both"/>
              <w:rPr>
                <w:noProof/>
                <w:sz w:val="16"/>
                <w:szCs w:val="16"/>
                <w:lang w:eastAsia="lv-LV"/>
              </w:rPr>
            </w:pPr>
          </w:p>
          <w:p w:rsidR="00820858" w:rsidRPr="005E3601" w:rsidRDefault="00820858" w:rsidP="00744E90">
            <w:pPr>
              <w:jc w:val="both"/>
              <w:rPr>
                <w:sz w:val="16"/>
                <w:szCs w:val="16"/>
              </w:rPr>
            </w:pPr>
            <w:r w:rsidRPr="005E3601">
              <w:rPr>
                <w:noProof/>
                <w:sz w:val="16"/>
                <w:szCs w:val="16"/>
                <w:lang w:eastAsia="lv-LV"/>
              </w:rPr>
              <w:drawing>
                <wp:inline distT="0" distB="0" distL="0" distR="0">
                  <wp:extent cx="1841648" cy="510362"/>
                  <wp:effectExtent l="19050" t="0" r="6202"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841792" cy="510402"/>
                          </a:xfrm>
                          <a:prstGeom prst="rect">
                            <a:avLst/>
                          </a:prstGeom>
                          <a:noFill/>
                          <a:ln w="9525">
                            <a:noFill/>
                            <a:miter lim="800000"/>
                            <a:headEnd/>
                            <a:tailEnd/>
                          </a:ln>
                        </pic:spPr>
                      </pic:pic>
                    </a:graphicData>
                  </a:graphic>
                </wp:inline>
              </w:drawing>
            </w:r>
          </w:p>
        </w:tc>
        <w:tc>
          <w:tcPr>
            <w:tcW w:w="1486" w:type="dxa"/>
          </w:tcPr>
          <w:p w:rsidR="00820858" w:rsidRPr="005E3601" w:rsidRDefault="00820858" w:rsidP="00744E90">
            <w:pPr>
              <w:jc w:val="both"/>
              <w:rPr>
                <w:b/>
                <w:bCs/>
                <w:sz w:val="16"/>
                <w:szCs w:val="16"/>
                <w:lang w:val="en-GB"/>
              </w:rPr>
            </w:pPr>
          </w:p>
          <w:p w:rsidR="00820858" w:rsidRPr="005E3601" w:rsidRDefault="00820858" w:rsidP="00744E90">
            <w:pPr>
              <w:jc w:val="both"/>
              <w:rPr>
                <w:b/>
                <w:bCs/>
                <w:sz w:val="16"/>
                <w:szCs w:val="16"/>
                <w:lang w:val="en-GB"/>
              </w:rPr>
            </w:pPr>
          </w:p>
          <w:p w:rsidR="00820858" w:rsidRPr="005E3601" w:rsidRDefault="00820858" w:rsidP="00744E90">
            <w:pPr>
              <w:jc w:val="both"/>
              <w:rPr>
                <w:b/>
                <w:bCs/>
                <w:sz w:val="16"/>
                <w:szCs w:val="16"/>
                <w:lang w:val="en-GB"/>
              </w:rPr>
            </w:pPr>
            <w:r w:rsidRPr="005E3601">
              <w:rPr>
                <w:b/>
                <w:bCs/>
                <w:sz w:val="16"/>
                <w:szCs w:val="16"/>
                <w:lang w:val="en-GB"/>
              </w:rPr>
              <w:t>“GREAT ROUTES IN THE MIDDLE AGE AND THEIR SYMBOLOGY”</w:t>
            </w:r>
          </w:p>
          <w:p w:rsidR="00820858" w:rsidRPr="005E3601" w:rsidRDefault="00820858" w:rsidP="00744E90">
            <w:pPr>
              <w:jc w:val="both"/>
              <w:rPr>
                <w:sz w:val="16"/>
                <w:szCs w:val="16"/>
              </w:rPr>
            </w:pPr>
            <w:r w:rsidRPr="005E3601">
              <w:rPr>
                <w:b/>
                <w:bCs/>
                <w:sz w:val="16"/>
                <w:szCs w:val="16"/>
                <w:lang w:val="en-GB"/>
              </w:rPr>
              <w:t>Nr. 2016-1-ES01-KA219-025035_3</w:t>
            </w:r>
          </w:p>
        </w:tc>
        <w:tc>
          <w:tcPr>
            <w:tcW w:w="2106" w:type="dxa"/>
          </w:tcPr>
          <w:p w:rsidR="00820858" w:rsidRPr="005E3601" w:rsidRDefault="00820858" w:rsidP="00744E90">
            <w:pPr>
              <w:jc w:val="both"/>
              <w:rPr>
                <w:sz w:val="16"/>
                <w:szCs w:val="16"/>
              </w:rPr>
            </w:pPr>
            <w:r w:rsidRPr="005E3601">
              <w:rPr>
                <w:noProof/>
                <w:sz w:val="16"/>
                <w:szCs w:val="16"/>
                <w:lang w:eastAsia="lv-LV"/>
              </w:rPr>
              <w:drawing>
                <wp:inline distT="0" distB="0" distL="0" distR="0">
                  <wp:extent cx="1178619" cy="1178619"/>
                  <wp:effectExtent l="19050" t="0" r="2481" b="0"/>
                  <wp:docPr id="5" name="Picture 1" descr="Erasmus Middle Routes profila 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smus Middle Routes profila bilde"/>
                          <pic:cNvPicPr>
                            <a:picLocks noChangeAspect="1" noChangeArrowheads="1"/>
                          </pic:cNvPicPr>
                        </pic:nvPicPr>
                        <pic:blipFill>
                          <a:blip r:embed="rId6" cstate="print"/>
                          <a:srcRect/>
                          <a:stretch>
                            <a:fillRect/>
                          </a:stretch>
                        </pic:blipFill>
                        <pic:spPr bwMode="auto">
                          <a:xfrm>
                            <a:off x="0" y="0"/>
                            <a:ext cx="1179650" cy="1179650"/>
                          </a:xfrm>
                          <a:prstGeom prst="rect">
                            <a:avLst/>
                          </a:prstGeom>
                          <a:noFill/>
                          <a:ln w="9525">
                            <a:noFill/>
                            <a:miter lim="800000"/>
                            <a:headEnd/>
                            <a:tailEnd/>
                          </a:ln>
                        </pic:spPr>
                      </pic:pic>
                    </a:graphicData>
                  </a:graphic>
                </wp:inline>
              </w:drawing>
            </w:r>
          </w:p>
        </w:tc>
      </w:tr>
      <w:tr w:rsidR="00820858" w:rsidTr="00820858">
        <w:trPr>
          <w:trHeight w:val="1147"/>
        </w:trPr>
        <w:tc>
          <w:tcPr>
            <w:tcW w:w="4352" w:type="dxa"/>
          </w:tcPr>
          <w:p w:rsidR="00820858" w:rsidRPr="005E3601" w:rsidRDefault="00820858" w:rsidP="00744E90">
            <w:pPr>
              <w:jc w:val="both"/>
              <w:rPr>
                <w:sz w:val="16"/>
                <w:szCs w:val="16"/>
              </w:rPr>
            </w:pPr>
          </w:p>
        </w:tc>
        <w:tc>
          <w:tcPr>
            <w:tcW w:w="1486" w:type="dxa"/>
          </w:tcPr>
          <w:p w:rsidR="00820858" w:rsidRPr="005E3601" w:rsidRDefault="00820858" w:rsidP="00744E90">
            <w:pPr>
              <w:jc w:val="both"/>
              <w:rPr>
                <w:sz w:val="16"/>
                <w:szCs w:val="16"/>
              </w:rPr>
            </w:pPr>
          </w:p>
        </w:tc>
        <w:tc>
          <w:tcPr>
            <w:tcW w:w="2106" w:type="dxa"/>
          </w:tcPr>
          <w:p w:rsidR="00820858" w:rsidRPr="005E3601" w:rsidRDefault="00820858" w:rsidP="00744E90">
            <w:pPr>
              <w:jc w:val="both"/>
              <w:rPr>
                <w:sz w:val="16"/>
                <w:szCs w:val="16"/>
              </w:rPr>
            </w:pPr>
          </w:p>
        </w:tc>
      </w:tr>
    </w:tbl>
    <w:p w:rsidR="00820858" w:rsidRDefault="00FD0FAC" w:rsidP="00744E90">
      <w:pPr>
        <w:jc w:val="both"/>
      </w:pPr>
      <w:r>
        <w:rPr>
          <w:rFonts w:ascii="Arial" w:hAnsi="Arial" w:cs="Arial"/>
          <w:b/>
          <w:bCs/>
          <w:sz w:val="28"/>
          <w:szCs w:val="28"/>
        </w:rPr>
        <w:t>C</w:t>
      </w:r>
      <w:r w:rsidR="00820858" w:rsidRPr="006C6B2F">
        <w:rPr>
          <w:rFonts w:ascii="Arial" w:hAnsi="Arial" w:cs="Arial"/>
          <w:b/>
          <w:bCs/>
          <w:sz w:val="28"/>
          <w:szCs w:val="28"/>
        </w:rPr>
        <w:t>itāt</w:t>
      </w:r>
      <w:r w:rsidR="00A409CB">
        <w:rPr>
          <w:rFonts w:ascii="Arial" w:hAnsi="Arial" w:cs="Arial"/>
          <w:b/>
          <w:bCs/>
          <w:sz w:val="28"/>
          <w:szCs w:val="28"/>
        </w:rPr>
        <w:t>s 1</w:t>
      </w:r>
      <w:r w:rsidR="00820858" w:rsidRPr="006C6B2F">
        <w:rPr>
          <w:rFonts w:ascii="Arial" w:hAnsi="Arial" w:cs="Arial"/>
          <w:b/>
          <w:bCs/>
          <w:sz w:val="28"/>
          <w:szCs w:val="28"/>
        </w:rPr>
        <w:t xml:space="preserve"> par bičoļa amatu L.Pura tetraloģijā „Degošais pilskalns”</w:t>
      </w:r>
    </w:p>
    <w:p w:rsidR="006F3F49" w:rsidRPr="006C6B2F" w:rsidRDefault="001414FE" w:rsidP="00744E90">
      <w:pPr>
        <w:jc w:val="both"/>
        <w:rPr>
          <w:rFonts w:ascii="Arial" w:hAnsi="Arial" w:cs="Arial"/>
          <w:sz w:val="24"/>
          <w:szCs w:val="24"/>
        </w:rPr>
      </w:pPr>
      <w:r w:rsidRPr="006C6B2F">
        <w:rPr>
          <w:rFonts w:ascii="Arial" w:hAnsi="Arial" w:cs="Arial"/>
          <w:sz w:val="24"/>
          <w:szCs w:val="24"/>
        </w:rPr>
        <w:t>„</w:t>
      </w:r>
      <w:r w:rsidR="006F3F49" w:rsidRPr="006C6B2F">
        <w:rPr>
          <w:rFonts w:ascii="Arial" w:hAnsi="Arial" w:cs="Arial"/>
          <w:sz w:val="24"/>
          <w:szCs w:val="24"/>
        </w:rPr>
        <w:t>Nokļuvuši līdz savai dravai, viņi vispirms salūkoja bitenieka darbarīkus, kas glabājās lielajā ozolā ar tukšu vidu. Sliķi vectēvs bija nodarinājis pagājušajā reizē no pamatīgas egles galotnes, un tas jau</w:t>
      </w:r>
      <w:r w:rsidR="0062698C" w:rsidRPr="006C6B2F">
        <w:rPr>
          <w:rFonts w:ascii="Arial" w:hAnsi="Arial" w:cs="Arial"/>
          <w:sz w:val="24"/>
          <w:szCs w:val="24"/>
        </w:rPr>
        <w:t xml:space="preserve"> </w:t>
      </w:r>
      <w:r w:rsidR="006F3F49" w:rsidRPr="006C6B2F">
        <w:rPr>
          <w:rFonts w:ascii="Arial" w:hAnsi="Arial" w:cs="Arial"/>
          <w:sz w:val="24"/>
          <w:szCs w:val="24"/>
        </w:rPr>
        <w:t>tā nokaltis, ka to varēja sliet pie zemajām dorēm un kāp</w:t>
      </w:r>
      <w:r w:rsidR="00251896" w:rsidRPr="006C6B2F">
        <w:rPr>
          <w:rFonts w:ascii="Arial" w:hAnsi="Arial" w:cs="Arial"/>
          <w:sz w:val="24"/>
          <w:szCs w:val="24"/>
        </w:rPr>
        <w:t>t augšā. No</w:t>
      </w:r>
      <w:r w:rsidR="006F3F49" w:rsidRPr="006C6B2F">
        <w:rPr>
          <w:rFonts w:ascii="Arial" w:hAnsi="Arial" w:cs="Arial"/>
          <w:sz w:val="24"/>
          <w:szCs w:val="24"/>
        </w:rPr>
        <w:t xml:space="preserve"> ozola dobuma viņš izņēma arī cērti un padeva Gunvaldim.</w:t>
      </w:r>
    </w:p>
    <w:p w:rsidR="006F3F49" w:rsidRPr="006C6B2F" w:rsidRDefault="006F3F49" w:rsidP="00744E90">
      <w:pPr>
        <w:jc w:val="both"/>
        <w:rPr>
          <w:rFonts w:ascii="Arial" w:hAnsi="Arial" w:cs="Arial"/>
          <w:sz w:val="24"/>
          <w:szCs w:val="24"/>
        </w:rPr>
      </w:pPr>
      <w:r w:rsidRPr="006C6B2F">
        <w:rPr>
          <w:rFonts w:ascii="Arial" w:hAnsi="Arial" w:cs="Arial"/>
          <w:sz w:val="24"/>
          <w:szCs w:val="24"/>
        </w:rPr>
        <w:t>„Pielūko ! Cirtīsim dores abi divi. Bet bišu koku pats noskati. Gribu redzēt, vai tev ir bičoļa acs.”</w:t>
      </w:r>
    </w:p>
    <w:p w:rsidR="001414FE" w:rsidRPr="006C6B2F" w:rsidRDefault="006F3F49" w:rsidP="00744E90">
      <w:pPr>
        <w:jc w:val="both"/>
        <w:rPr>
          <w:rFonts w:ascii="Arial" w:hAnsi="Arial" w:cs="Arial"/>
          <w:sz w:val="24"/>
          <w:szCs w:val="24"/>
        </w:rPr>
      </w:pPr>
      <w:r w:rsidRPr="006C6B2F">
        <w:rPr>
          <w:rFonts w:ascii="Arial" w:hAnsi="Arial" w:cs="Arial"/>
          <w:sz w:val="24"/>
          <w:szCs w:val="24"/>
        </w:rPr>
        <w:t xml:space="preserve">Dāvātā uzticība zēnu samulsināja, un viņš, slēpdams satraukumu, gausi aplaida </w:t>
      </w:r>
      <w:r w:rsidR="001414FE" w:rsidRPr="006C6B2F">
        <w:rPr>
          <w:rFonts w:ascii="Arial" w:hAnsi="Arial" w:cs="Arial"/>
          <w:sz w:val="24"/>
          <w:szCs w:val="24"/>
        </w:rPr>
        <w:t xml:space="preserve"> skatienu no ozola uz ozolu.</w:t>
      </w:r>
    </w:p>
    <w:p w:rsidR="001414FE" w:rsidRPr="006C6B2F" w:rsidRDefault="001414FE" w:rsidP="00744E90">
      <w:pPr>
        <w:jc w:val="both"/>
        <w:rPr>
          <w:rFonts w:ascii="Arial" w:hAnsi="Arial" w:cs="Arial"/>
          <w:sz w:val="24"/>
          <w:szCs w:val="24"/>
        </w:rPr>
      </w:pPr>
      <w:r w:rsidRPr="006C6B2F">
        <w:rPr>
          <w:rFonts w:ascii="Arial" w:hAnsi="Arial" w:cs="Arial"/>
          <w:sz w:val="24"/>
          <w:szCs w:val="24"/>
        </w:rPr>
        <w:t>„Būtu jāpaiet tālāk, uz Vilcēnu pusi,” beidzot sacīja.</w:t>
      </w:r>
    </w:p>
    <w:p w:rsidR="001414FE" w:rsidRPr="006C6B2F" w:rsidRDefault="001414FE" w:rsidP="00744E90">
      <w:pPr>
        <w:jc w:val="both"/>
        <w:rPr>
          <w:rFonts w:ascii="Arial" w:hAnsi="Arial" w:cs="Arial"/>
          <w:sz w:val="24"/>
          <w:szCs w:val="24"/>
        </w:rPr>
      </w:pPr>
      <w:r w:rsidRPr="006C6B2F">
        <w:rPr>
          <w:rFonts w:ascii="Arial" w:hAnsi="Arial" w:cs="Arial"/>
          <w:sz w:val="24"/>
          <w:szCs w:val="24"/>
        </w:rPr>
        <w:t>„Tas pareizi. Cilvēks vēl, bet bitīte nemīl saspiesti dzīvot, „ vectēvs apstiprināja.</w:t>
      </w:r>
    </w:p>
    <w:p w:rsidR="001414FE" w:rsidRPr="006C6B2F" w:rsidRDefault="001414FE" w:rsidP="00744E90">
      <w:pPr>
        <w:jc w:val="both"/>
        <w:rPr>
          <w:rFonts w:ascii="Arial" w:hAnsi="Arial" w:cs="Arial"/>
          <w:sz w:val="24"/>
          <w:szCs w:val="24"/>
        </w:rPr>
      </w:pPr>
      <w:r w:rsidRPr="006C6B2F">
        <w:rPr>
          <w:rFonts w:ascii="Arial" w:hAnsi="Arial" w:cs="Arial"/>
          <w:sz w:val="24"/>
          <w:szCs w:val="24"/>
        </w:rPr>
        <w:t>Gunvaldis pamazām atguvās un, ejot no koka uz koku, vērīgi meklēja īsteno. Beidzot šķita atradis.</w:t>
      </w:r>
    </w:p>
    <w:p w:rsidR="001414FE" w:rsidRPr="006C6B2F" w:rsidRDefault="001414FE" w:rsidP="00744E90">
      <w:pPr>
        <w:jc w:val="both"/>
        <w:rPr>
          <w:rFonts w:ascii="Arial" w:hAnsi="Arial" w:cs="Arial"/>
          <w:sz w:val="24"/>
          <w:szCs w:val="24"/>
        </w:rPr>
      </w:pPr>
      <w:r w:rsidRPr="006C6B2F">
        <w:rPr>
          <w:rFonts w:ascii="Arial" w:hAnsi="Arial" w:cs="Arial"/>
          <w:sz w:val="24"/>
          <w:szCs w:val="24"/>
        </w:rPr>
        <w:t>„Okstoņi!</w:t>
      </w:r>
      <w:r w:rsidR="006F3F49" w:rsidRPr="006C6B2F">
        <w:rPr>
          <w:rFonts w:ascii="Arial" w:hAnsi="Arial" w:cs="Arial"/>
          <w:sz w:val="24"/>
          <w:szCs w:val="24"/>
        </w:rPr>
        <w:t xml:space="preserve"> </w:t>
      </w:r>
      <w:r w:rsidRPr="006C6B2F">
        <w:rPr>
          <w:rFonts w:ascii="Arial" w:hAnsi="Arial" w:cs="Arial"/>
          <w:sz w:val="24"/>
          <w:szCs w:val="24"/>
        </w:rPr>
        <w:t>Rau, vectēv, kur okstoņi dzied! ‘’ zēns priecīgi iesaucās. „Te dursi</w:t>
      </w:r>
      <w:r w:rsidR="00B46571">
        <w:rPr>
          <w:rFonts w:ascii="Arial" w:hAnsi="Arial" w:cs="Arial"/>
          <w:sz w:val="24"/>
          <w:szCs w:val="24"/>
        </w:rPr>
        <w:t>m</w:t>
      </w:r>
      <w:r w:rsidRPr="006C6B2F">
        <w:rPr>
          <w:rFonts w:ascii="Arial" w:hAnsi="Arial" w:cs="Arial"/>
          <w:sz w:val="24"/>
          <w:szCs w:val="24"/>
        </w:rPr>
        <w:t xml:space="preserve"> dori!”</w:t>
      </w:r>
    </w:p>
    <w:p w:rsidR="006F3F49" w:rsidRDefault="001414FE" w:rsidP="00744E90">
      <w:pPr>
        <w:jc w:val="both"/>
        <w:rPr>
          <w:rFonts w:ascii="Arial" w:hAnsi="Arial" w:cs="Arial"/>
          <w:sz w:val="24"/>
          <w:szCs w:val="24"/>
        </w:rPr>
      </w:pPr>
      <w:r w:rsidRPr="006C6B2F">
        <w:rPr>
          <w:rFonts w:ascii="Arial" w:hAnsi="Arial" w:cs="Arial"/>
          <w:sz w:val="24"/>
          <w:szCs w:val="24"/>
        </w:rPr>
        <w:t>Dažu pēdu augstumā virs galvas, kādu sprīdi no resnā ozola stumbra, pretī nelielam dzeņa kaltam iedobumam, s</w:t>
      </w:r>
      <w:r w:rsidR="008D65F4" w:rsidRPr="006C6B2F">
        <w:rPr>
          <w:rFonts w:ascii="Arial" w:hAnsi="Arial" w:cs="Arial"/>
          <w:sz w:val="24"/>
          <w:szCs w:val="24"/>
        </w:rPr>
        <w:t>ī</w:t>
      </w:r>
      <w:r w:rsidRPr="006C6B2F">
        <w:rPr>
          <w:rFonts w:ascii="Arial" w:hAnsi="Arial" w:cs="Arial"/>
          <w:sz w:val="24"/>
          <w:szCs w:val="24"/>
        </w:rPr>
        <w:t>ca bišu izlūki, meklējot vietu jaunam spietam. Tātad bitēm šī vieta patīk, būtu tikai bišu mājiņa.” ( Purs L. Degošais pilskalns, R.- 1972, 13.lpp.)</w:t>
      </w:r>
      <w:r w:rsidR="006F3F49" w:rsidRPr="006C6B2F">
        <w:rPr>
          <w:rFonts w:ascii="Arial" w:hAnsi="Arial" w:cs="Arial"/>
          <w:sz w:val="24"/>
          <w:szCs w:val="24"/>
        </w:rPr>
        <w:t xml:space="preserve"> </w:t>
      </w:r>
    </w:p>
    <w:p w:rsidR="00820858" w:rsidRDefault="00820858" w:rsidP="00744E90">
      <w:pPr>
        <w:ind w:firstLine="720"/>
        <w:jc w:val="both"/>
        <w:rPr>
          <w:rFonts w:ascii="Arial" w:hAnsi="Arial" w:cs="Arial"/>
          <w:sz w:val="24"/>
          <w:szCs w:val="24"/>
        </w:rPr>
      </w:pPr>
    </w:p>
    <w:p w:rsidR="00820858" w:rsidRDefault="00820858" w:rsidP="00744E90">
      <w:pPr>
        <w:ind w:firstLine="720"/>
        <w:jc w:val="both"/>
        <w:rPr>
          <w:rFonts w:ascii="Arial" w:hAnsi="Arial" w:cs="Arial"/>
          <w:sz w:val="24"/>
          <w:szCs w:val="24"/>
        </w:rPr>
      </w:pPr>
    </w:p>
    <w:p w:rsidR="00820858" w:rsidRDefault="00820858" w:rsidP="00744E90">
      <w:pPr>
        <w:ind w:firstLine="720"/>
        <w:jc w:val="both"/>
        <w:rPr>
          <w:rFonts w:ascii="Arial" w:hAnsi="Arial" w:cs="Arial"/>
          <w:sz w:val="24"/>
          <w:szCs w:val="24"/>
        </w:rPr>
      </w:pPr>
    </w:p>
    <w:tbl>
      <w:tblPr>
        <w:tblStyle w:val="TableGrid"/>
        <w:tblpPr w:leftFromText="180" w:rightFromText="180" w:horzAnchor="margin" w:tblpY="-4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52"/>
        <w:gridCol w:w="1486"/>
        <w:gridCol w:w="2106"/>
      </w:tblGrid>
      <w:tr w:rsidR="00A409CB" w:rsidRPr="005E3601" w:rsidTr="00E16235">
        <w:trPr>
          <w:trHeight w:val="1147"/>
        </w:trPr>
        <w:tc>
          <w:tcPr>
            <w:tcW w:w="4352" w:type="dxa"/>
          </w:tcPr>
          <w:p w:rsidR="00A409CB" w:rsidRPr="00E82C6E" w:rsidRDefault="00A409CB" w:rsidP="00744E90">
            <w:pPr>
              <w:jc w:val="both"/>
              <w:rPr>
                <w:noProof/>
                <w:sz w:val="20"/>
                <w:szCs w:val="20"/>
                <w:lang w:eastAsia="lv-LV"/>
              </w:rPr>
            </w:pPr>
            <w:r w:rsidRPr="00E82C6E">
              <w:rPr>
                <w:noProof/>
                <w:sz w:val="20"/>
                <w:szCs w:val="20"/>
                <w:lang w:eastAsia="lv-LV"/>
              </w:rPr>
              <w:t>Liene Brēdiķe</w:t>
            </w:r>
          </w:p>
          <w:p w:rsidR="00A409CB" w:rsidRPr="005E3601" w:rsidRDefault="00A409CB" w:rsidP="00744E90">
            <w:pPr>
              <w:jc w:val="both"/>
              <w:rPr>
                <w:noProof/>
                <w:sz w:val="16"/>
                <w:szCs w:val="16"/>
                <w:lang w:eastAsia="lv-LV"/>
              </w:rPr>
            </w:pPr>
          </w:p>
          <w:p w:rsidR="00A409CB" w:rsidRPr="005E3601" w:rsidRDefault="00A409CB" w:rsidP="00744E90">
            <w:pPr>
              <w:jc w:val="both"/>
              <w:rPr>
                <w:sz w:val="16"/>
                <w:szCs w:val="16"/>
              </w:rPr>
            </w:pPr>
            <w:r w:rsidRPr="005E3601">
              <w:rPr>
                <w:noProof/>
                <w:sz w:val="16"/>
                <w:szCs w:val="16"/>
                <w:lang w:eastAsia="lv-LV"/>
              </w:rPr>
              <w:drawing>
                <wp:inline distT="0" distB="0" distL="0" distR="0">
                  <wp:extent cx="1841648" cy="510362"/>
                  <wp:effectExtent l="19050" t="0" r="6202"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841792" cy="510402"/>
                          </a:xfrm>
                          <a:prstGeom prst="rect">
                            <a:avLst/>
                          </a:prstGeom>
                          <a:noFill/>
                          <a:ln w="9525">
                            <a:noFill/>
                            <a:miter lim="800000"/>
                            <a:headEnd/>
                            <a:tailEnd/>
                          </a:ln>
                        </pic:spPr>
                      </pic:pic>
                    </a:graphicData>
                  </a:graphic>
                </wp:inline>
              </w:drawing>
            </w:r>
          </w:p>
        </w:tc>
        <w:tc>
          <w:tcPr>
            <w:tcW w:w="1486" w:type="dxa"/>
          </w:tcPr>
          <w:p w:rsidR="00A409CB" w:rsidRPr="005E3601" w:rsidRDefault="00A409CB" w:rsidP="00744E90">
            <w:pPr>
              <w:jc w:val="both"/>
              <w:rPr>
                <w:b/>
                <w:bCs/>
                <w:sz w:val="16"/>
                <w:szCs w:val="16"/>
                <w:lang w:val="en-GB"/>
              </w:rPr>
            </w:pPr>
          </w:p>
          <w:p w:rsidR="00A409CB" w:rsidRPr="005E3601" w:rsidRDefault="00A409CB" w:rsidP="00744E90">
            <w:pPr>
              <w:jc w:val="both"/>
              <w:rPr>
                <w:b/>
                <w:bCs/>
                <w:sz w:val="16"/>
                <w:szCs w:val="16"/>
                <w:lang w:val="en-GB"/>
              </w:rPr>
            </w:pPr>
          </w:p>
          <w:p w:rsidR="00A409CB" w:rsidRPr="005E3601" w:rsidRDefault="00A409CB" w:rsidP="00744E90">
            <w:pPr>
              <w:jc w:val="both"/>
              <w:rPr>
                <w:b/>
                <w:bCs/>
                <w:sz w:val="16"/>
                <w:szCs w:val="16"/>
                <w:lang w:val="en-GB"/>
              </w:rPr>
            </w:pPr>
            <w:r w:rsidRPr="005E3601">
              <w:rPr>
                <w:b/>
                <w:bCs/>
                <w:sz w:val="16"/>
                <w:szCs w:val="16"/>
                <w:lang w:val="en-GB"/>
              </w:rPr>
              <w:t>“GREAT ROUTES IN THE MIDDLE AGE AND THEIR SYMBOLOGY”</w:t>
            </w:r>
          </w:p>
          <w:p w:rsidR="00A409CB" w:rsidRPr="005E3601" w:rsidRDefault="00A409CB" w:rsidP="00744E90">
            <w:pPr>
              <w:jc w:val="both"/>
              <w:rPr>
                <w:sz w:val="16"/>
                <w:szCs w:val="16"/>
              </w:rPr>
            </w:pPr>
            <w:r w:rsidRPr="005E3601">
              <w:rPr>
                <w:b/>
                <w:bCs/>
                <w:sz w:val="16"/>
                <w:szCs w:val="16"/>
                <w:lang w:val="en-GB"/>
              </w:rPr>
              <w:t>Nr. 2016-1-ES01-KA219-025035_3</w:t>
            </w:r>
          </w:p>
        </w:tc>
        <w:tc>
          <w:tcPr>
            <w:tcW w:w="2106" w:type="dxa"/>
          </w:tcPr>
          <w:p w:rsidR="00A409CB" w:rsidRPr="005E3601" w:rsidRDefault="00A409CB" w:rsidP="00744E90">
            <w:pPr>
              <w:jc w:val="both"/>
              <w:rPr>
                <w:sz w:val="16"/>
                <w:szCs w:val="16"/>
              </w:rPr>
            </w:pPr>
            <w:r w:rsidRPr="005E3601">
              <w:rPr>
                <w:noProof/>
                <w:sz w:val="16"/>
                <w:szCs w:val="16"/>
                <w:lang w:eastAsia="lv-LV"/>
              </w:rPr>
              <w:drawing>
                <wp:inline distT="0" distB="0" distL="0" distR="0">
                  <wp:extent cx="1178619" cy="1178619"/>
                  <wp:effectExtent l="19050" t="0" r="2481" b="0"/>
                  <wp:docPr id="13" name="Picture 1" descr="Erasmus Middle Routes profila 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smus Middle Routes profila bilde"/>
                          <pic:cNvPicPr>
                            <a:picLocks noChangeAspect="1" noChangeArrowheads="1"/>
                          </pic:cNvPicPr>
                        </pic:nvPicPr>
                        <pic:blipFill>
                          <a:blip r:embed="rId6" cstate="print"/>
                          <a:srcRect/>
                          <a:stretch>
                            <a:fillRect/>
                          </a:stretch>
                        </pic:blipFill>
                        <pic:spPr bwMode="auto">
                          <a:xfrm>
                            <a:off x="0" y="0"/>
                            <a:ext cx="1179650" cy="1179650"/>
                          </a:xfrm>
                          <a:prstGeom prst="rect">
                            <a:avLst/>
                          </a:prstGeom>
                          <a:noFill/>
                          <a:ln w="9525">
                            <a:noFill/>
                            <a:miter lim="800000"/>
                            <a:headEnd/>
                            <a:tailEnd/>
                          </a:ln>
                        </pic:spPr>
                      </pic:pic>
                    </a:graphicData>
                  </a:graphic>
                </wp:inline>
              </w:drawing>
            </w:r>
          </w:p>
        </w:tc>
      </w:tr>
      <w:tr w:rsidR="00A409CB" w:rsidRPr="005E3601" w:rsidTr="00E16235">
        <w:trPr>
          <w:trHeight w:val="1147"/>
        </w:trPr>
        <w:tc>
          <w:tcPr>
            <w:tcW w:w="4352" w:type="dxa"/>
          </w:tcPr>
          <w:p w:rsidR="00A409CB" w:rsidRPr="00E82C6E" w:rsidRDefault="00A409CB" w:rsidP="00744E90">
            <w:pPr>
              <w:jc w:val="both"/>
              <w:rPr>
                <w:noProof/>
                <w:sz w:val="20"/>
                <w:szCs w:val="20"/>
                <w:lang w:eastAsia="lv-LV"/>
              </w:rPr>
            </w:pPr>
            <w:r w:rsidRPr="00E82C6E">
              <w:rPr>
                <w:noProof/>
                <w:sz w:val="20"/>
                <w:szCs w:val="20"/>
                <w:lang w:eastAsia="lv-LV"/>
              </w:rPr>
              <w:lastRenderedPageBreak/>
              <w:t>Liene Brēdiķe</w:t>
            </w:r>
          </w:p>
          <w:p w:rsidR="00A409CB" w:rsidRPr="005E3601" w:rsidRDefault="00A409CB" w:rsidP="00744E90">
            <w:pPr>
              <w:jc w:val="both"/>
              <w:rPr>
                <w:noProof/>
                <w:sz w:val="16"/>
                <w:szCs w:val="16"/>
                <w:lang w:eastAsia="lv-LV"/>
              </w:rPr>
            </w:pPr>
          </w:p>
          <w:p w:rsidR="00A409CB" w:rsidRPr="005E3601" w:rsidRDefault="00A409CB" w:rsidP="00744E90">
            <w:pPr>
              <w:jc w:val="both"/>
              <w:rPr>
                <w:sz w:val="16"/>
                <w:szCs w:val="16"/>
              </w:rPr>
            </w:pPr>
            <w:r w:rsidRPr="005E3601">
              <w:rPr>
                <w:noProof/>
                <w:sz w:val="16"/>
                <w:szCs w:val="16"/>
                <w:lang w:eastAsia="lv-LV"/>
              </w:rPr>
              <w:drawing>
                <wp:inline distT="0" distB="0" distL="0" distR="0">
                  <wp:extent cx="1841648" cy="510362"/>
                  <wp:effectExtent l="19050" t="0" r="6202"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841792" cy="510402"/>
                          </a:xfrm>
                          <a:prstGeom prst="rect">
                            <a:avLst/>
                          </a:prstGeom>
                          <a:noFill/>
                          <a:ln w="9525">
                            <a:noFill/>
                            <a:miter lim="800000"/>
                            <a:headEnd/>
                            <a:tailEnd/>
                          </a:ln>
                        </pic:spPr>
                      </pic:pic>
                    </a:graphicData>
                  </a:graphic>
                </wp:inline>
              </w:drawing>
            </w:r>
          </w:p>
        </w:tc>
        <w:tc>
          <w:tcPr>
            <w:tcW w:w="1486" w:type="dxa"/>
          </w:tcPr>
          <w:p w:rsidR="00A409CB" w:rsidRPr="005E3601" w:rsidRDefault="00A409CB" w:rsidP="00744E90">
            <w:pPr>
              <w:jc w:val="both"/>
              <w:rPr>
                <w:b/>
                <w:bCs/>
                <w:sz w:val="16"/>
                <w:szCs w:val="16"/>
                <w:lang w:val="en-GB"/>
              </w:rPr>
            </w:pPr>
          </w:p>
          <w:p w:rsidR="00A409CB" w:rsidRPr="005E3601" w:rsidRDefault="00A409CB" w:rsidP="00744E90">
            <w:pPr>
              <w:jc w:val="both"/>
              <w:rPr>
                <w:b/>
                <w:bCs/>
                <w:sz w:val="16"/>
                <w:szCs w:val="16"/>
                <w:lang w:val="en-GB"/>
              </w:rPr>
            </w:pPr>
          </w:p>
          <w:p w:rsidR="00A409CB" w:rsidRPr="005E3601" w:rsidRDefault="00A409CB" w:rsidP="00744E90">
            <w:pPr>
              <w:jc w:val="both"/>
              <w:rPr>
                <w:b/>
                <w:bCs/>
                <w:sz w:val="16"/>
                <w:szCs w:val="16"/>
                <w:lang w:val="en-GB"/>
              </w:rPr>
            </w:pPr>
            <w:r w:rsidRPr="005E3601">
              <w:rPr>
                <w:b/>
                <w:bCs/>
                <w:sz w:val="16"/>
                <w:szCs w:val="16"/>
                <w:lang w:val="en-GB"/>
              </w:rPr>
              <w:t>“GREAT ROUTES IN THE MIDDLE AGE AND THEIR SYMBOLOGY”</w:t>
            </w:r>
          </w:p>
          <w:p w:rsidR="00A409CB" w:rsidRPr="005E3601" w:rsidRDefault="00A409CB" w:rsidP="00744E90">
            <w:pPr>
              <w:jc w:val="both"/>
              <w:rPr>
                <w:sz w:val="16"/>
                <w:szCs w:val="16"/>
              </w:rPr>
            </w:pPr>
            <w:r w:rsidRPr="005E3601">
              <w:rPr>
                <w:b/>
                <w:bCs/>
                <w:sz w:val="16"/>
                <w:szCs w:val="16"/>
                <w:lang w:val="en-GB"/>
              </w:rPr>
              <w:t>Nr. 2016-1-ES01-KA219-025035_3</w:t>
            </w:r>
          </w:p>
        </w:tc>
        <w:tc>
          <w:tcPr>
            <w:tcW w:w="2106" w:type="dxa"/>
          </w:tcPr>
          <w:p w:rsidR="00A409CB" w:rsidRPr="005E3601" w:rsidRDefault="00A409CB" w:rsidP="00744E90">
            <w:pPr>
              <w:jc w:val="both"/>
              <w:rPr>
                <w:sz w:val="16"/>
                <w:szCs w:val="16"/>
              </w:rPr>
            </w:pPr>
            <w:r w:rsidRPr="005E3601">
              <w:rPr>
                <w:noProof/>
                <w:sz w:val="16"/>
                <w:szCs w:val="16"/>
                <w:lang w:eastAsia="lv-LV"/>
              </w:rPr>
              <w:drawing>
                <wp:inline distT="0" distB="0" distL="0" distR="0">
                  <wp:extent cx="1178619" cy="1178619"/>
                  <wp:effectExtent l="19050" t="0" r="2481" b="0"/>
                  <wp:docPr id="15" name="Picture 1" descr="Erasmus Middle Routes profila 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smus Middle Routes profila bilde"/>
                          <pic:cNvPicPr>
                            <a:picLocks noChangeAspect="1" noChangeArrowheads="1"/>
                          </pic:cNvPicPr>
                        </pic:nvPicPr>
                        <pic:blipFill>
                          <a:blip r:embed="rId6" cstate="print"/>
                          <a:srcRect/>
                          <a:stretch>
                            <a:fillRect/>
                          </a:stretch>
                        </pic:blipFill>
                        <pic:spPr bwMode="auto">
                          <a:xfrm>
                            <a:off x="0" y="0"/>
                            <a:ext cx="1179650" cy="1179650"/>
                          </a:xfrm>
                          <a:prstGeom prst="rect">
                            <a:avLst/>
                          </a:prstGeom>
                          <a:noFill/>
                          <a:ln w="9525">
                            <a:noFill/>
                            <a:miter lim="800000"/>
                            <a:headEnd/>
                            <a:tailEnd/>
                          </a:ln>
                        </pic:spPr>
                      </pic:pic>
                    </a:graphicData>
                  </a:graphic>
                </wp:inline>
              </w:drawing>
            </w:r>
          </w:p>
        </w:tc>
      </w:tr>
    </w:tbl>
    <w:p w:rsidR="00A409CB" w:rsidRDefault="00A409CB" w:rsidP="00744E90">
      <w:pPr>
        <w:jc w:val="both"/>
        <w:rPr>
          <w:rFonts w:ascii="Arial" w:hAnsi="Arial" w:cs="Arial"/>
          <w:b/>
          <w:bCs/>
          <w:sz w:val="28"/>
          <w:szCs w:val="28"/>
        </w:rPr>
      </w:pPr>
    </w:p>
    <w:p w:rsidR="00820858" w:rsidRPr="006C6B2F" w:rsidRDefault="00820858" w:rsidP="00744E90">
      <w:pPr>
        <w:jc w:val="both"/>
        <w:rPr>
          <w:rFonts w:ascii="Arial" w:hAnsi="Arial" w:cs="Arial"/>
          <w:b/>
          <w:bCs/>
          <w:sz w:val="28"/>
          <w:szCs w:val="28"/>
        </w:rPr>
      </w:pPr>
      <w:r w:rsidRPr="006C6B2F">
        <w:rPr>
          <w:rFonts w:ascii="Arial" w:hAnsi="Arial" w:cs="Arial"/>
          <w:b/>
          <w:bCs/>
          <w:sz w:val="28"/>
          <w:szCs w:val="28"/>
        </w:rPr>
        <w:t>Quotation</w:t>
      </w:r>
      <w:r w:rsidR="00A409CB">
        <w:rPr>
          <w:rFonts w:ascii="Arial" w:hAnsi="Arial" w:cs="Arial"/>
          <w:b/>
          <w:bCs/>
          <w:sz w:val="28"/>
          <w:szCs w:val="28"/>
        </w:rPr>
        <w:t xml:space="preserve"> 2 </w:t>
      </w:r>
      <w:r w:rsidRPr="006C6B2F">
        <w:rPr>
          <w:rFonts w:ascii="Arial" w:hAnsi="Arial" w:cs="Arial"/>
          <w:b/>
          <w:bCs/>
          <w:sz w:val="28"/>
          <w:szCs w:val="28"/>
        </w:rPr>
        <w:t xml:space="preserve"> About the</w:t>
      </w:r>
      <w:r>
        <w:rPr>
          <w:rFonts w:ascii="Arial" w:hAnsi="Arial" w:cs="Arial"/>
          <w:b/>
          <w:bCs/>
          <w:sz w:val="28"/>
          <w:szCs w:val="28"/>
        </w:rPr>
        <w:t xml:space="preserve"> Tree</w:t>
      </w:r>
      <w:r w:rsidR="000F6984">
        <w:rPr>
          <w:rFonts w:ascii="Arial" w:hAnsi="Arial" w:cs="Arial"/>
          <w:b/>
          <w:bCs/>
          <w:sz w:val="28"/>
          <w:szCs w:val="28"/>
        </w:rPr>
        <w:t xml:space="preserve"> Bee-keeping in T</w:t>
      </w:r>
      <w:r w:rsidRPr="006C6B2F">
        <w:rPr>
          <w:rFonts w:ascii="Arial" w:hAnsi="Arial" w:cs="Arial"/>
          <w:b/>
          <w:bCs/>
          <w:sz w:val="28"/>
          <w:szCs w:val="28"/>
        </w:rPr>
        <w:t>etralogy  ”The Burning Mound”</w:t>
      </w:r>
    </w:p>
    <w:p w:rsidR="00C84716" w:rsidRPr="00054E9F" w:rsidRDefault="00C84716" w:rsidP="00744E90">
      <w:pPr>
        <w:ind w:firstLine="720"/>
        <w:jc w:val="both"/>
        <w:rPr>
          <w:rFonts w:ascii="Arial" w:hAnsi="Arial" w:cs="Arial"/>
          <w:sz w:val="24"/>
          <w:szCs w:val="24"/>
        </w:rPr>
      </w:pPr>
      <w:r>
        <w:rPr>
          <w:rFonts w:ascii="Arial" w:hAnsi="Arial" w:cs="Arial"/>
          <w:sz w:val="24"/>
          <w:szCs w:val="24"/>
        </w:rPr>
        <w:t>„</w:t>
      </w:r>
      <w:r w:rsidRPr="00054E9F">
        <w:rPr>
          <w:rFonts w:ascii="Arial" w:hAnsi="Arial" w:cs="Arial"/>
          <w:sz w:val="24"/>
          <w:szCs w:val="24"/>
        </w:rPr>
        <w:t xml:space="preserve">Meanwhile, both speakers </w:t>
      </w:r>
      <w:r>
        <w:rPr>
          <w:rFonts w:ascii="Arial" w:hAnsi="Arial" w:cs="Arial"/>
          <w:sz w:val="24"/>
          <w:szCs w:val="24"/>
        </w:rPr>
        <w:t>had</w:t>
      </w:r>
      <w:r w:rsidRPr="00054E9F">
        <w:rPr>
          <w:rFonts w:ascii="Arial" w:hAnsi="Arial" w:cs="Arial"/>
          <w:sz w:val="24"/>
          <w:szCs w:val="24"/>
        </w:rPr>
        <w:t xml:space="preserve"> arranged </w:t>
      </w:r>
      <w:r w:rsidRPr="00054E9F">
        <w:rPr>
          <w:rFonts w:ascii="Arial" w:hAnsi="Arial" w:cs="Arial"/>
          <w:spacing w:val="8"/>
          <w:sz w:val="24"/>
          <w:szCs w:val="24"/>
          <w:shd w:val="clear" w:color="auto" w:fill="FFFFFF"/>
        </w:rPr>
        <w:t xml:space="preserve">the rope with </w:t>
      </w:r>
      <w:r>
        <w:rPr>
          <w:rFonts w:ascii="Arial" w:hAnsi="Arial" w:cs="Arial"/>
          <w:spacing w:val="8"/>
          <w:sz w:val="24"/>
          <w:szCs w:val="24"/>
          <w:shd w:val="clear" w:color="auto" w:fill="FFFFFF"/>
        </w:rPr>
        <w:t>a harness</w:t>
      </w:r>
      <w:r w:rsidRPr="00054E9F">
        <w:rPr>
          <w:rFonts w:ascii="Arial" w:hAnsi="Arial" w:cs="Arial"/>
          <w:spacing w:val="8"/>
          <w:sz w:val="24"/>
          <w:szCs w:val="24"/>
          <w:shd w:val="clear" w:color="auto" w:fill="FFFFFF"/>
        </w:rPr>
        <w:t xml:space="preserve"> used for climbing up bee trees</w:t>
      </w:r>
      <w:r>
        <w:rPr>
          <w:rFonts w:ascii="Arial" w:hAnsi="Arial" w:cs="Arial"/>
          <w:sz w:val="24"/>
          <w:szCs w:val="24"/>
        </w:rPr>
        <w:t xml:space="preserve"> </w:t>
      </w:r>
      <w:r w:rsidRPr="00054E9F">
        <w:rPr>
          <w:rFonts w:ascii="Arial" w:hAnsi="Arial" w:cs="Arial"/>
          <w:sz w:val="24"/>
          <w:szCs w:val="24"/>
        </w:rPr>
        <w:t xml:space="preserve">and </w:t>
      </w:r>
      <w:r>
        <w:rPr>
          <w:rFonts w:ascii="Arial" w:hAnsi="Arial" w:cs="Arial"/>
          <w:sz w:val="24"/>
          <w:szCs w:val="24"/>
        </w:rPr>
        <w:t>the bee-hive curv</w:t>
      </w:r>
      <w:r w:rsidRPr="00054E9F">
        <w:rPr>
          <w:rFonts w:ascii="Arial" w:hAnsi="Arial" w:cs="Arial"/>
          <w:sz w:val="24"/>
          <w:szCs w:val="24"/>
        </w:rPr>
        <w:t xml:space="preserve">er could </w:t>
      </w:r>
      <w:r>
        <w:rPr>
          <w:rFonts w:ascii="Arial" w:hAnsi="Arial" w:cs="Arial"/>
          <w:sz w:val="24"/>
          <w:szCs w:val="24"/>
        </w:rPr>
        <w:t>ascend</w:t>
      </w:r>
      <w:r w:rsidRPr="00054E9F">
        <w:rPr>
          <w:rFonts w:ascii="Arial" w:hAnsi="Arial" w:cs="Arial"/>
          <w:sz w:val="24"/>
          <w:szCs w:val="24"/>
        </w:rPr>
        <w:t xml:space="preserve"> the </w:t>
      </w:r>
      <w:r>
        <w:rPr>
          <w:rFonts w:ascii="Arial" w:hAnsi="Arial" w:cs="Arial"/>
          <w:sz w:val="24"/>
          <w:szCs w:val="24"/>
        </w:rPr>
        <w:t>tree</w:t>
      </w:r>
      <w:r w:rsidRPr="00054E9F">
        <w:rPr>
          <w:rFonts w:ascii="Arial" w:hAnsi="Arial" w:cs="Arial"/>
          <w:sz w:val="24"/>
          <w:szCs w:val="24"/>
        </w:rPr>
        <w:t>top.</w:t>
      </w:r>
      <w:r w:rsidR="00FD0FAC">
        <w:rPr>
          <w:rFonts w:ascii="Arial" w:hAnsi="Arial" w:cs="Arial"/>
          <w:sz w:val="24"/>
          <w:szCs w:val="24"/>
        </w:rPr>
        <w:t xml:space="preserve"> - </w:t>
      </w:r>
      <w:r w:rsidRPr="00054E9F">
        <w:rPr>
          <w:rFonts w:ascii="Arial" w:hAnsi="Arial" w:cs="Arial"/>
          <w:sz w:val="24"/>
          <w:szCs w:val="24"/>
        </w:rPr>
        <w:t xml:space="preserve">"Sit down now and give it a try," </w:t>
      </w:r>
      <w:r>
        <w:rPr>
          <w:rFonts w:ascii="Arial" w:hAnsi="Arial" w:cs="Arial"/>
          <w:sz w:val="24"/>
          <w:szCs w:val="24"/>
        </w:rPr>
        <w:t xml:space="preserve"> g</w:t>
      </w:r>
      <w:r w:rsidRPr="00054E9F">
        <w:rPr>
          <w:rFonts w:ascii="Arial" w:hAnsi="Arial" w:cs="Arial"/>
          <w:sz w:val="24"/>
          <w:szCs w:val="24"/>
        </w:rPr>
        <w:t>randfather said.</w:t>
      </w:r>
    </w:p>
    <w:p w:rsidR="00C84716" w:rsidRPr="00054E9F" w:rsidRDefault="00C84716" w:rsidP="00744E90">
      <w:pPr>
        <w:ind w:firstLine="720"/>
        <w:jc w:val="both"/>
        <w:rPr>
          <w:rFonts w:ascii="Arial" w:hAnsi="Arial" w:cs="Arial"/>
          <w:sz w:val="24"/>
          <w:szCs w:val="24"/>
        </w:rPr>
      </w:pPr>
      <w:r w:rsidRPr="00054E9F">
        <w:rPr>
          <w:rFonts w:ascii="Arial" w:hAnsi="Arial" w:cs="Arial"/>
          <w:sz w:val="24"/>
          <w:szCs w:val="24"/>
        </w:rPr>
        <w:t xml:space="preserve">Gunvaldis </w:t>
      </w:r>
      <w:r>
        <w:rPr>
          <w:rFonts w:ascii="Arial" w:hAnsi="Arial" w:cs="Arial"/>
          <w:sz w:val="24"/>
          <w:szCs w:val="24"/>
        </w:rPr>
        <w:t>sat into</w:t>
      </w:r>
      <w:r w:rsidRPr="00054E9F">
        <w:rPr>
          <w:rFonts w:ascii="Arial" w:hAnsi="Arial" w:cs="Arial"/>
          <w:sz w:val="24"/>
          <w:szCs w:val="24"/>
        </w:rPr>
        <w:t xml:space="preserve"> </w:t>
      </w:r>
      <w:r>
        <w:rPr>
          <w:rFonts w:ascii="Arial" w:hAnsi="Arial" w:cs="Arial"/>
          <w:sz w:val="24"/>
          <w:szCs w:val="24"/>
        </w:rPr>
        <w:t>the harness</w:t>
      </w:r>
      <w:r w:rsidRPr="00054E9F">
        <w:rPr>
          <w:rFonts w:ascii="Arial" w:hAnsi="Arial" w:cs="Arial"/>
          <w:sz w:val="24"/>
          <w:szCs w:val="24"/>
        </w:rPr>
        <w:t xml:space="preserve">, took </w:t>
      </w:r>
      <w:r>
        <w:rPr>
          <w:rFonts w:ascii="Arial" w:hAnsi="Arial" w:cs="Arial"/>
          <w:sz w:val="24"/>
          <w:szCs w:val="24"/>
        </w:rPr>
        <w:t xml:space="preserve">the adze in his </w:t>
      </w:r>
      <w:r w:rsidRPr="00054E9F">
        <w:rPr>
          <w:rFonts w:ascii="Arial" w:hAnsi="Arial" w:cs="Arial"/>
          <w:sz w:val="24"/>
          <w:szCs w:val="24"/>
        </w:rPr>
        <w:t>mouth</w:t>
      </w:r>
      <w:r>
        <w:rPr>
          <w:rFonts w:ascii="Arial" w:hAnsi="Arial" w:cs="Arial"/>
          <w:sz w:val="24"/>
          <w:szCs w:val="24"/>
        </w:rPr>
        <w:t xml:space="preserve"> and</w:t>
      </w:r>
      <w:r w:rsidRPr="00054E9F">
        <w:rPr>
          <w:rFonts w:ascii="Arial" w:hAnsi="Arial" w:cs="Arial"/>
          <w:sz w:val="24"/>
          <w:szCs w:val="24"/>
        </w:rPr>
        <w:t xml:space="preserve"> </w:t>
      </w:r>
      <w:r>
        <w:rPr>
          <w:rFonts w:ascii="Arial" w:hAnsi="Arial" w:cs="Arial"/>
          <w:sz w:val="24"/>
          <w:szCs w:val="24"/>
        </w:rPr>
        <w:t>pushed</w:t>
      </w:r>
      <w:r w:rsidRPr="00054E9F">
        <w:rPr>
          <w:rFonts w:ascii="Arial" w:hAnsi="Arial" w:cs="Arial"/>
          <w:sz w:val="24"/>
          <w:szCs w:val="24"/>
        </w:rPr>
        <w:t xml:space="preserve"> the </w:t>
      </w:r>
      <w:r>
        <w:rPr>
          <w:rFonts w:ascii="Arial" w:hAnsi="Arial" w:cs="Arial"/>
          <w:sz w:val="24"/>
          <w:szCs w:val="24"/>
        </w:rPr>
        <w:t>chisel</w:t>
      </w:r>
      <w:r w:rsidRPr="00054E9F">
        <w:rPr>
          <w:rFonts w:ascii="Arial" w:hAnsi="Arial" w:cs="Arial"/>
          <w:sz w:val="24"/>
          <w:szCs w:val="24"/>
        </w:rPr>
        <w:t xml:space="preserve"> </w:t>
      </w:r>
      <w:r>
        <w:rPr>
          <w:rFonts w:ascii="Arial" w:hAnsi="Arial" w:cs="Arial"/>
          <w:sz w:val="24"/>
          <w:szCs w:val="24"/>
        </w:rPr>
        <w:t xml:space="preserve">behind </w:t>
      </w:r>
      <w:r w:rsidRPr="00054E9F">
        <w:rPr>
          <w:rFonts w:ascii="Arial" w:hAnsi="Arial" w:cs="Arial"/>
          <w:sz w:val="24"/>
          <w:szCs w:val="24"/>
        </w:rPr>
        <w:t xml:space="preserve"> his belt next to the glowing ax</w:t>
      </w:r>
      <w:r>
        <w:rPr>
          <w:rFonts w:ascii="Arial" w:hAnsi="Arial" w:cs="Arial"/>
          <w:sz w:val="24"/>
          <w:szCs w:val="24"/>
        </w:rPr>
        <w:t>. After</w:t>
      </w:r>
      <w:r w:rsidRPr="00054E9F">
        <w:rPr>
          <w:rFonts w:ascii="Arial" w:hAnsi="Arial" w:cs="Arial"/>
          <w:sz w:val="24"/>
          <w:szCs w:val="24"/>
        </w:rPr>
        <w:t xml:space="preserve"> </w:t>
      </w:r>
      <w:r>
        <w:rPr>
          <w:rFonts w:ascii="Arial" w:hAnsi="Arial" w:cs="Arial"/>
          <w:sz w:val="24"/>
          <w:szCs w:val="24"/>
        </w:rPr>
        <w:t>spitting</w:t>
      </w:r>
      <w:r w:rsidRPr="00054E9F">
        <w:rPr>
          <w:rFonts w:ascii="Arial" w:hAnsi="Arial" w:cs="Arial"/>
          <w:sz w:val="24"/>
          <w:szCs w:val="24"/>
        </w:rPr>
        <w:t xml:space="preserve"> </w:t>
      </w:r>
      <w:r>
        <w:rPr>
          <w:rFonts w:ascii="Arial" w:hAnsi="Arial" w:cs="Arial"/>
          <w:sz w:val="24"/>
          <w:szCs w:val="24"/>
        </w:rPr>
        <w:t>his handfuls, he dragged him</w:t>
      </w:r>
      <w:r w:rsidRPr="00054E9F">
        <w:rPr>
          <w:rFonts w:ascii="Arial" w:hAnsi="Arial" w:cs="Arial"/>
          <w:sz w:val="24"/>
          <w:szCs w:val="24"/>
        </w:rPr>
        <w:t xml:space="preserve">self up. </w:t>
      </w:r>
      <w:r>
        <w:rPr>
          <w:rFonts w:ascii="Arial" w:hAnsi="Arial" w:cs="Arial"/>
          <w:sz w:val="24"/>
          <w:szCs w:val="24"/>
        </w:rPr>
        <w:t xml:space="preserve"> The rope slithered</w:t>
      </w:r>
      <w:r w:rsidRPr="00054E9F">
        <w:rPr>
          <w:rFonts w:ascii="Arial" w:hAnsi="Arial" w:cs="Arial"/>
          <w:sz w:val="24"/>
          <w:szCs w:val="24"/>
        </w:rPr>
        <w:t xml:space="preserve"> through </w:t>
      </w:r>
      <w:r>
        <w:rPr>
          <w:rFonts w:ascii="Arial" w:hAnsi="Arial" w:cs="Arial"/>
          <w:sz w:val="24"/>
          <w:szCs w:val="24"/>
        </w:rPr>
        <w:t xml:space="preserve">the </w:t>
      </w:r>
      <w:r w:rsidRPr="00054E9F">
        <w:rPr>
          <w:rFonts w:ascii="Arial" w:hAnsi="Arial" w:cs="Arial"/>
          <w:sz w:val="24"/>
          <w:szCs w:val="24"/>
        </w:rPr>
        <w:t>crow</w:t>
      </w:r>
      <w:r>
        <w:rPr>
          <w:rFonts w:ascii="Arial" w:hAnsi="Arial" w:cs="Arial"/>
          <w:sz w:val="24"/>
          <w:szCs w:val="24"/>
        </w:rPr>
        <w:t xml:space="preserve"> pulley</w:t>
      </w:r>
      <w:r w:rsidRPr="00054E9F">
        <w:rPr>
          <w:rFonts w:ascii="Arial" w:hAnsi="Arial" w:cs="Arial"/>
          <w:sz w:val="24"/>
          <w:szCs w:val="24"/>
        </w:rPr>
        <w:t xml:space="preserve"> </w:t>
      </w:r>
      <w:r>
        <w:rPr>
          <w:rFonts w:ascii="Arial" w:hAnsi="Arial" w:cs="Arial"/>
          <w:sz w:val="24"/>
          <w:szCs w:val="24"/>
        </w:rPr>
        <w:t>slickly, G</w:t>
      </w:r>
      <w:r w:rsidRPr="00054E9F">
        <w:rPr>
          <w:rFonts w:ascii="Arial" w:hAnsi="Arial" w:cs="Arial"/>
          <w:sz w:val="24"/>
          <w:szCs w:val="24"/>
        </w:rPr>
        <w:t xml:space="preserve">randfather </w:t>
      </w:r>
      <w:r>
        <w:rPr>
          <w:rFonts w:ascii="Arial" w:hAnsi="Arial" w:cs="Arial"/>
          <w:sz w:val="24"/>
          <w:szCs w:val="24"/>
        </w:rPr>
        <w:t>had</w:t>
      </w:r>
      <w:r w:rsidRPr="00054E9F">
        <w:rPr>
          <w:rFonts w:ascii="Arial" w:hAnsi="Arial" w:cs="Arial"/>
          <w:sz w:val="24"/>
          <w:szCs w:val="24"/>
        </w:rPr>
        <w:t xml:space="preserve"> rubbed </w:t>
      </w:r>
      <w:r>
        <w:rPr>
          <w:rFonts w:ascii="Arial" w:hAnsi="Arial" w:cs="Arial"/>
          <w:sz w:val="24"/>
          <w:szCs w:val="24"/>
        </w:rPr>
        <w:t xml:space="preserve">it </w:t>
      </w:r>
      <w:r w:rsidRPr="00054E9F">
        <w:rPr>
          <w:rFonts w:ascii="Arial" w:hAnsi="Arial" w:cs="Arial"/>
          <w:sz w:val="24"/>
          <w:szCs w:val="24"/>
        </w:rPr>
        <w:t>with</w:t>
      </w:r>
      <w:r>
        <w:rPr>
          <w:rFonts w:ascii="Arial" w:hAnsi="Arial" w:cs="Arial"/>
          <w:sz w:val="24"/>
          <w:szCs w:val="24"/>
        </w:rPr>
        <w:t xml:space="preserve"> the</w:t>
      </w:r>
      <w:r w:rsidRPr="00054E9F">
        <w:rPr>
          <w:rFonts w:ascii="Arial" w:hAnsi="Arial" w:cs="Arial"/>
          <w:sz w:val="24"/>
          <w:szCs w:val="24"/>
        </w:rPr>
        <w:t xml:space="preserve"> green moss</w:t>
      </w:r>
      <w:r>
        <w:rPr>
          <w:rFonts w:ascii="Arial" w:hAnsi="Arial" w:cs="Arial"/>
          <w:sz w:val="24"/>
          <w:szCs w:val="24"/>
        </w:rPr>
        <w:t>,</w:t>
      </w:r>
      <w:r w:rsidRPr="00054E9F">
        <w:rPr>
          <w:rFonts w:ascii="Arial" w:hAnsi="Arial" w:cs="Arial"/>
          <w:sz w:val="24"/>
          <w:szCs w:val="24"/>
        </w:rPr>
        <w:t xml:space="preserve"> and Gunvaldis </w:t>
      </w:r>
      <w:r>
        <w:rPr>
          <w:rFonts w:ascii="Arial" w:hAnsi="Arial" w:cs="Arial"/>
          <w:sz w:val="24"/>
          <w:szCs w:val="24"/>
        </w:rPr>
        <w:t>pulled himself up to the</w:t>
      </w:r>
      <w:r w:rsidRPr="00054E9F">
        <w:rPr>
          <w:rFonts w:ascii="Arial" w:hAnsi="Arial" w:cs="Arial"/>
          <w:sz w:val="24"/>
          <w:szCs w:val="24"/>
        </w:rPr>
        <w:t xml:space="preserve"> top </w:t>
      </w:r>
      <w:r>
        <w:rPr>
          <w:rFonts w:ascii="Arial" w:hAnsi="Arial" w:cs="Arial"/>
          <w:sz w:val="24"/>
          <w:szCs w:val="24"/>
        </w:rPr>
        <w:t xml:space="preserve">with an </w:t>
      </w:r>
      <w:r w:rsidRPr="00054E9F">
        <w:rPr>
          <w:rFonts w:ascii="Arial" w:hAnsi="Arial" w:cs="Arial"/>
          <w:sz w:val="24"/>
          <w:szCs w:val="24"/>
        </w:rPr>
        <w:t>unexpected eas</w:t>
      </w:r>
      <w:r>
        <w:rPr>
          <w:rFonts w:ascii="Arial" w:hAnsi="Arial" w:cs="Arial"/>
          <w:sz w:val="24"/>
          <w:szCs w:val="24"/>
        </w:rPr>
        <w:t>e. T</w:t>
      </w:r>
      <w:r w:rsidRPr="00054E9F">
        <w:rPr>
          <w:rFonts w:ascii="Arial" w:hAnsi="Arial" w:cs="Arial"/>
          <w:sz w:val="24"/>
          <w:szCs w:val="24"/>
        </w:rPr>
        <w:t>hr</w:t>
      </w:r>
      <w:r>
        <w:rPr>
          <w:rFonts w:ascii="Arial" w:hAnsi="Arial" w:cs="Arial"/>
          <w:sz w:val="24"/>
          <w:szCs w:val="24"/>
        </w:rPr>
        <w:t>o</w:t>
      </w:r>
      <w:r w:rsidRPr="00054E9F">
        <w:rPr>
          <w:rFonts w:ascii="Arial" w:hAnsi="Arial" w:cs="Arial"/>
          <w:sz w:val="24"/>
          <w:szCs w:val="24"/>
        </w:rPr>
        <w:t>w</w:t>
      </w:r>
      <w:r>
        <w:rPr>
          <w:rFonts w:ascii="Arial" w:hAnsi="Arial" w:cs="Arial"/>
          <w:sz w:val="24"/>
          <w:szCs w:val="24"/>
        </w:rPr>
        <w:t>n</w:t>
      </w:r>
      <w:r w:rsidRPr="00054E9F">
        <w:rPr>
          <w:rFonts w:ascii="Arial" w:hAnsi="Arial" w:cs="Arial"/>
          <w:sz w:val="24"/>
          <w:szCs w:val="24"/>
        </w:rPr>
        <w:t xml:space="preserve"> a loop</w:t>
      </w:r>
      <w:r>
        <w:rPr>
          <w:rFonts w:ascii="Arial" w:hAnsi="Arial" w:cs="Arial"/>
          <w:sz w:val="24"/>
          <w:szCs w:val="24"/>
        </w:rPr>
        <w:t xml:space="preserve"> quickly</w:t>
      </w:r>
      <w:r w:rsidRPr="00054E9F">
        <w:rPr>
          <w:rFonts w:ascii="Arial" w:hAnsi="Arial" w:cs="Arial"/>
          <w:sz w:val="24"/>
          <w:szCs w:val="24"/>
        </w:rPr>
        <w:t xml:space="preserve">, as </w:t>
      </w:r>
      <w:r>
        <w:rPr>
          <w:rFonts w:ascii="Arial" w:hAnsi="Arial" w:cs="Arial"/>
          <w:sz w:val="24"/>
          <w:szCs w:val="24"/>
        </w:rPr>
        <w:t xml:space="preserve"> he had</w:t>
      </w:r>
      <w:r w:rsidRPr="00054E9F">
        <w:rPr>
          <w:rFonts w:ascii="Arial" w:hAnsi="Arial" w:cs="Arial"/>
          <w:sz w:val="24"/>
          <w:szCs w:val="24"/>
        </w:rPr>
        <w:t xml:space="preserve"> often carefully watched </w:t>
      </w:r>
      <w:r>
        <w:rPr>
          <w:rFonts w:ascii="Arial" w:hAnsi="Arial" w:cs="Arial"/>
          <w:sz w:val="24"/>
          <w:szCs w:val="24"/>
        </w:rPr>
        <w:t>his grandfather</w:t>
      </w:r>
      <w:r w:rsidRPr="00054E9F">
        <w:rPr>
          <w:rFonts w:ascii="Arial" w:hAnsi="Arial" w:cs="Arial"/>
          <w:sz w:val="24"/>
          <w:szCs w:val="24"/>
        </w:rPr>
        <w:t xml:space="preserve"> </w:t>
      </w:r>
      <w:r>
        <w:rPr>
          <w:rFonts w:ascii="Arial" w:hAnsi="Arial" w:cs="Arial"/>
          <w:sz w:val="24"/>
          <w:szCs w:val="24"/>
        </w:rPr>
        <w:t xml:space="preserve">to </w:t>
      </w:r>
      <w:r w:rsidRPr="00054E9F">
        <w:rPr>
          <w:rFonts w:ascii="Arial" w:hAnsi="Arial" w:cs="Arial"/>
          <w:sz w:val="24"/>
          <w:szCs w:val="24"/>
        </w:rPr>
        <w:t xml:space="preserve">do, the new </w:t>
      </w:r>
      <w:r>
        <w:rPr>
          <w:rFonts w:ascii="Arial" w:hAnsi="Arial" w:cs="Arial"/>
          <w:sz w:val="24"/>
          <w:szCs w:val="24"/>
        </w:rPr>
        <w:t xml:space="preserve">bee-keeper </w:t>
      </w:r>
      <w:r w:rsidRPr="00054E9F">
        <w:rPr>
          <w:rFonts w:ascii="Arial" w:hAnsi="Arial" w:cs="Arial"/>
          <w:sz w:val="24"/>
          <w:szCs w:val="24"/>
        </w:rPr>
        <w:t xml:space="preserve">took the </w:t>
      </w:r>
      <w:r>
        <w:rPr>
          <w:rFonts w:ascii="Arial" w:hAnsi="Arial" w:cs="Arial"/>
          <w:sz w:val="24"/>
          <w:szCs w:val="24"/>
        </w:rPr>
        <w:t xml:space="preserve">chisel </w:t>
      </w:r>
      <w:r w:rsidRPr="00054E9F">
        <w:rPr>
          <w:rFonts w:ascii="Arial" w:hAnsi="Arial" w:cs="Arial"/>
          <w:sz w:val="24"/>
          <w:szCs w:val="24"/>
        </w:rPr>
        <w:t xml:space="preserve"> and </w:t>
      </w:r>
      <w:r>
        <w:rPr>
          <w:rFonts w:ascii="Arial" w:hAnsi="Arial" w:cs="Arial"/>
          <w:sz w:val="24"/>
          <w:szCs w:val="24"/>
        </w:rPr>
        <w:t xml:space="preserve">looked down </w:t>
      </w:r>
      <w:r w:rsidRPr="00054E9F">
        <w:rPr>
          <w:rFonts w:ascii="Arial" w:hAnsi="Arial" w:cs="Arial"/>
          <w:sz w:val="24"/>
          <w:szCs w:val="24"/>
        </w:rPr>
        <w:t xml:space="preserve">full of pride, </w:t>
      </w:r>
      <w:r>
        <w:rPr>
          <w:rFonts w:ascii="Arial" w:hAnsi="Arial" w:cs="Arial"/>
          <w:sz w:val="24"/>
          <w:szCs w:val="24"/>
        </w:rPr>
        <w:t xml:space="preserve">he </w:t>
      </w:r>
      <w:r w:rsidRPr="00054E9F">
        <w:rPr>
          <w:rFonts w:ascii="Arial" w:hAnsi="Arial" w:cs="Arial"/>
          <w:sz w:val="24"/>
          <w:szCs w:val="24"/>
        </w:rPr>
        <w:t>slapped the oak</w:t>
      </w:r>
      <w:r>
        <w:rPr>
          <w:rFonts w:ascii="Arial" w:hAnsi="Arial" w:cs="Arial"/>
          <w:sz w:val="24"/>
          <w:szCs w:val="24"/>
        </w:rPr>
        <w:t xml:space="preserve"> so sharply that the</w:t>
      </w:r>
      <w:r w:rsidRPr="00054E9F">
        <w:rPr>
          <w:rFonts w:ascii="Arial" w:hAnsi="Arial" w:cs="Arial"/>
          <w:sz w:val="24"/>
          <w:szCs w:val="24"/>
        </w:rPr>
        <w:t xml:space="preserve"> bark </w:t>
      </w:r>
      <w:r>
        <w:rPr>
          <w:rFonts w:ascii="Arial" w:hAnsi="Arial" w:cs="Arial"/>
          <w:sz w:val="24"/>
          <w:szCs w:val="24"/>
        </w:rPr>
        <w:t>clambled appart</w:t>
      </w:r>
      <w:r w:rsidRPr="00054E9F">
        <w:rPr>
          <w:rFonts w:ascii="Arial" w:hAnsi="Arial" w:cs="Arial"/>
          <w:sz w:val="24"/>
          <w:szCs w:val="24"/>
        </w:rPr>
        <w:t>.</w:t>
      </w:r>
    </w:p>
    <w:p w:rsidR="00A409CB" w:rsidRDefault="00C84716" w:rsidP="00744E90">
      <w:pPr>
        <w:ind w:firstLine="720"/>
        <w:jc w:val="both"/>
        <w:rPr>
          <w:rFonts w:ascii="Arial" w:hAnsi="Arial" w:cs="Arial"/>
          <w:sz w:val="24"/>
          <w:szCs w:val="24"/>
        </w:rPr>
      </w:pPr>
      <w:r>
        <w:rPr>
          <w:rFonts w:ascii="Arial" w:hAnsi="Arial" w:cs="Arial"/>
          <w:sz w:val="24"/>
          <w:szCs w:val="24"/>
        </w:rPr>
        <w:t>That who stood under the tree,</w:t>
      </w:r>
      <w:r w:rsidRPr="00054E9F">
        <w:rPr>
          <w:rFonts w:ascii="Arial" w:hAnsi="Arial" w:cs="Arial"/>
          <w:sz w:val="24"/>
          <w:szCs w:val="24"/>
        </w:rPr>
        <w:t xml:space="preserve"> watched the boy with a warm smile</w:t>
      </w:r>
      <w:r>
        <w:rPr>
          <w:rFonts w:ascii="Arial" w:hAnsi="Arial" w:cs="Arial"/>
          <w:sz w:val="24"/>
          <w:szCs w:val="24"/>
        </w:rPr>
        <w:t xml:space="preserve"> on his face reclaining his </w:t>
      </w:r>
      <w:r w:rsidRPr="00054E9F">
        <w:rPr>
          <w:rFonts w:ascii="Arial" w:hAnsi="Arial" w:cs="Arial"/>
          <w:sz w:val="24"/>
          <w:szCs w:val="24"/>
        </w:rPr>
        <w:t>head</w:t>
      </w:r>
      <w:r>
        <w:rPr>
          <w:rFonts w:ascii="Arial" w:hAnsi="Arial" w:cs="Arial"/>
          <w:sz w:val="24"/>
          <w:szCs w:val="24"/>
        </w:rPr>
        <w:t xml:space="preserve"> back,</w:t>
      </w:r>
      <w:r w:rsidRPr="00054E9F">
        <w:rPr>
          <w:rFonts w:ascii="Arial" w:hAnsi="Arial" w:cs="Arial"/>
          <w:sz w:val="24"/>
          <w:szCs w:val="24"/>
        </w:rPr>
        <w:t xml:space="preserve"> </w:t>
      </w:r>
      <w:r>
        <w:rPr>
          <w:rFonts w:ascii="Arial" w:hAnsi="Arial" w:cs="Arial"/>
          <w:sz w:val="24"/>
          <w:szCs w:val="24"/>
        </w:rPr>
        <w:t xml:space="preserve">so that one could feel his inner </w:t>
      </w:r>
      <w:r w:rsidRPr="00054E9F">
        <w:rPr>
          <w:rFonts w:ascii="Arial" w:hAnsi="Arial" w:cs="Arial"/>
          <w:sz w:val="24"/>
          <w:szCs w:val="24"/>
        </w:rPr>
        <w:t xml:space="preserve"> joy of</w:t>
      </w:r>
      <w:r>
        <w:rPr>
          <w:rFonts w:ascii="Arial" w:hAnsi="Arial" w:cs="Arial"/>
          <w:sz w:val="24"/>
          <w:szCs w:val="24"/>
        </w:rPr>
        <w:t xml:space="preserve"> the</w:t>
      </w:r>
      <w:r w:rsidRPr="00054E9F">
        <w:rPr>
          <w:rFonts w:ascii="Arial" w:hAnsi="Arial" w:cs="Arial"/>
          <w:sz w:val="24"/>
          <w:szCs w:val="24"/>
        </w:rPr>
        <w:t xml:space="preserve"> hawk-eyed boy. Only </w:t>
      </w:r>
      <w:r>
        <w:rPr>
          <w:rFonts w:ascii="Arial" w:hAnsi="Arial" w:cs="Arial"/>
          <w:sz w:val="24"/>
          <w:szCs w:val="24"/>
        </w:rPr>
        <w:t>when the adge glimpsed of cutting</w:t>
      </w:r>
      <w:r w:rsidRPr="00054E9F">
        <w:rPr>
          <w:rFonts w:ascii="Arial" w:hAnsi="Arial" w:cs="Arial"/>
          <w:sz w:val="24"/>
          <w:szCs w:val="24"/>
        </w:rPr>
        <w:t xml:space="preserve">, </w:t>
      </w:r>
      <w:r>
        <w:rPr>
          <w:rFonts w:ascii="Arial" w:hAnsi="Arial" w:cs="Arial"/>
          <w:sz w:val="24"/>
          <w:szCs w:val="24"/>
        </w:rPr>
        <w:t xml:space="preserve">suddenly his </w:t>
      </w:r>
      <w:r w:rsidRPr="00054E9F">
        <w:rPr>
          <w:rFonts w:ascii="Arial" w:hAnsi="Arial" w:cs="Arial"/>
          <w:sz w:val="24"/>
          <w:szCs w:val="24"/>
        </w:rPr>
        <w:t>face</w:t>
      </w:r>
      <w:r>
        <w:rPr>
          <w:rFonts w:ascii="Arial" w:hAnsi="Arial" w:cs="Arial"/>
          <w:sz w:val="24"/>
          <w:szCs w:val="24"/>
        </w:rPr>
        <w:t xml:space="preserve"> became bleak</w:t>
      </w:r>
      <w:r w:rsidRPr="00054E9F">
        <w:rPr>
          <w:rFonts w:ascii="Arial" w:hAnsi="Arial" w:cs="Arial"/>
          <w:sz w:val="24"/>
          <w:szCs w:val="24"/>
        </w:rPr>
        <w:t xml:space="preserve"> .</w:t>
      </w:r>
      <w:r w:rsidR="00FD0FAC">
        <w:rPr>
          <w:rFonts w:ascii="Arial" w:hAnsi="Arial" w:cs="Arial"/>
          <w:sz w:val="24"/>
          <w:szCs w:val="24"/>
        </w:rPr>
        <w:t xml:space="preserve"> - </w:t>
      </w:r>
      <w:r w:rsidRPr="00054E9F">
        <w:rPr>
          <w:rFonts w:ascii="Arial" w:hAnsi="Arial" w:cs="Arial"/>
          <w:sz w:val="24"/>
          <w:szCs w:val="24"/>
        </w:rPr>
        <w:t xml:space="preserve">"Where, then, you </w:t>
      </w:r>
      <w:r>
        <w:rPr>
          <w:rFonts w:ascii="Arial" w:hAnsi="Arial" w:cs="Arial"/>
          <w:sz w:val="24"/>
          <w:szCs w:val="24"/>
        </w:rPr>
        <w:t xml:space="preserve">fancy  the </w:t>
      </w:r>
      <w:r w:rsidRPr="00054E9F">
        <w:rPr>
          <w:rFonts w:ascii="Arial" w:hAnsi="Arial" w:cs="Arial"/>
          <w:sz w:val="24"/>
          <w:szCs w:val="24"/>
        </w:rPr>
        <w:t>south</w:t>
      </w:r>
      <w:r>
        <w:rPr>
          <w:rFonts w:ascii="Arial" w:hAnsi="Arial" w:cs="Arial"/>
          <w:sz w:val="24"/>
          <w:szCs w:val="24"/>
        </w:rPr>
        <w:t>, son</w:t>
      </w:r>
      <w:r w:rsidRPr="00054E9F">
        <w:rPr>
          <w:rFonts w:ascii="Arial" w:hAnsi="Arial" w:cs="Arial"/>
          <w:sz w:val="24"/>
          <w:szCs w:val="24"/>
        </w:rPr>
        <w:t>?"</w:t>
      </w:r>
      <w:r w:rsidR="00A409CB">
        <w:rPr>
          <w:rFonts w:ascii="Arial" w:hAnsi="Arial" w:cs="Arial"/>
          <w:sz w:val="24"/>
          <w:szCs w:val="24"/>
        </w:rPr>
        <w:t xml:space="preserve"> </w:t>
      </w:r>
    </w:p>
    <w:p w:rsidR="00C84716" w:rsidRPr="00054E9F" w:rsidRDefault="00C84716" w:rsidP="00744E90">
      <w:pPr>
        <w:ind w:firstLine="720"/>
        <w:jc w:val="both"/>
        <w:rPr>
          <w:rFonts w:ascii="Arial" w:hAnsi="Arial" w:cs="Arial"/>
          <w:sz w:val="24"/>
          <w:szCs w:val="24"/>
        </w:rPr>
      </w:pPr>
      <w:r w:rsidRPr="00054E9F">
        <w:rPr>
          <w:rFonts w:ascii="Arial" w:hAnsi="Arial" w:cs="Arial"/>
          <w:sz w:val="24"/>
          <w:szCs w:val="24"/>
        </w:rPr>
        <w:t xml:space="preserve">Gunvaldis lowered </w:t>
      </w:r>
      <w:r>
        <w:rPr>
          <w:rFonts w:ascii="Arial" w:hAnsi="Arial" w:cs="Arial"/>
          <w:sz w:val="24"/>
          <w:szCs w:val="24"/>
        </w:rPr>
        <w:t>the adge that was</w:t>
      </w:r>
      <w:r w:rsidRPr="00054E9F">
        <w:rPr>
          <w:rFonts w:ascii="Arial" w:hAnsi="Arial" w:cs="Arial"/>
          <w:sz w:val="24"/>
          <w:szCs w:val="24"/>
        </w:rPr>
        <w:t xml:space="preserve"> raised </w:t>
      </w:r>
      <w:r>
        <w:rPr>
          <w:rFonts w:ascii="Arial" w:hAnsi="Arial" w:cs="Arial"/>
          <w:sz w:val="24"/>
          <w:szCs w:val="24"/>
        </w:rPr>
        <w:t xml:space="preserve">for </w:t>
      </w:r>
      <w:r w:rsidRPr="00054E9F">
        <w:rPr>
          <w:rFonts w:ascii="Arial" w:hAnsi="Arial" w:cs="Arial"/>
          <w:sz w:val="24"/>
          <w:szCs w:val="24"/>
        </w:rPr>
        <w:t xml:space="preserve">another </w:t>
      </w:r>
      <w:r>
        <w:rPr>
          <w:rFonts w:ascii="Arial" w:hAnsi="Arial" w:cs="Arial"/>
          <w:sz w:val="24"/>
          <w:szCs w:val="24"/>
        </w:rPr>
        <w:t>cut</w:t>
      </w:r>
      <w:r w:rsidRPr="00054E9F">
        <w:rPr>
          <w:rFonts w:ascii="Arial" w:hAnsi="Arial" w:cs="Arial"/>
          <w:sz w:val="24"/>
          <w:szCs w:val="24"/>
        </w:rPr>
        <w:t xml:space="preserve"> and blushed</w:t>
      </w:r>
      <w:r>
        <w:rPr>
          <w:rFonts w:ascii="Arial" w:hAnsi="Arial" w:cs="Arial"/>
          <w:sz w:val="24"/>
          <w:szCs w:val="24"/>
        </w:rPr>
        <w:t xml:space="preserve"> as red as a</w:t>
      </w:r>
      <w:r w:rsidRPr="00054E9F">
        <w:rPr>
          <w:rFonts w:ascii="Arial" w:hAnsi="Arial" w:cs="Arial"/>
          <w:sz w:val="24"/>
          <w:szCs w:val="24"/>
        </w:rPr>
        <w:t xml:space="preserve"> strawberr</w:t>
      </w:r>
      <w:r>
        <w:rPr>
          <w:rFonts w:ascii="Arial" w:hAnsi="Arial" w:cs="Arial"/>
          <w:sz w:val="24"/>
          <w:szCs w:val="24"/>
        </w:rPr>
        <w:t>y</w:t>
      </w:r>
      <w:r w:rsidRPr="00054E9F">
        <w:rPr>
          <w:rFonts w:ascii="Arial" w:hAnsi="Arial" w:cs="Arial"/>
          <w:sz w:val="24"/>
          <w:szCs w:val="24"/>
        </w:rPr>
        <w:t xml:space="preserve">. Such </w:t>
      </w:r>
      <w:r>
        <w:rPr>
          <w:rFonts w:ascii="Arial" w:hAnsi="Arial" w:cs="Arial"/>
          <w:sz w:val="24"/>
          <w:szCs w:val="24"/>
        </w:rPr>
        <w:t xml:space="preserve">a </w:t>
      </w:r>
      <w:r w:rsidRPr="00054E9F">
        <w:rPr>
          <w:rFonts w:ascii="Arial" w:hAnsi="Arial" w:cs="Arial"/>
          <w:sz w:val="24"/>
          <w:szCs w:val="24"/>
        </w:rPr>
        <w:t xml:space="preserve">mistake! He sat </w:t>
      </w:r>
      <w:r>
        <w:rPr>
          <w:rFonts w:ascii="Arial" w:hAnsi="Arial" w:cs="Arial"/>
          <w:sz w:val="24"/>
          <w:szCs w:val="24"/>
        </w:rPr>
        <w:t>motionless for a while</w:t>
      </w:r>
      <w:r w:rsidRPr="00054E9F">
        <w:rPr>
          <w:rFonts w:ascii="Arial" w:hAnsi="Arial" w:cs="Arial"/>
          <w:sz w:val="24"/>
          <w:szCs w:val="24"/>
        </w:rPr>
        <w:t>. Then slow</w:t>
      </w:r>
      <w:r>
        <w:rPr>
          <w:rFonts w:ascii="Arial" w:hAnsi="Arial" w:cs="Arial"/>
          <w:sz w:val="24"/>
          <w:szCs w:val="24"/>
        </w:rPr>
        <w:t>ly</w:t>
      </w:r>
      <w:r w:rsidRPr="00054E9F">
        <w:rPr>
          <w:rFonts w:ascii="Arial" w:hAnsi="Arial" w:cs="Arial"/>
          <w:sz w:val="24"/>
          <w:szCs w:val="24"/>
        </w:rPr>
        <w:t xml:space="preserve"> pushed </w:t>
      </w:r>
      <w:r>
        <w:rPr>
          <w:rFonts w:ascii="Arial" w:hAnsi="Arial" w:cs="Arial"/>
          <w:sz w:val="24"/>
          <w:szCs w:val="24"/>
        </w:rPr>
        <w:t>himself with his rope harness aside</w:t>
      </w:r>
      <w:r w:rsidRPr="00054E9F">
        <w:rPr>
          <w:rFonts w:ascii="Arial" w:hAnsi="Arial" w:cs="Arial"/>
          <w:sz w:val="24"/>
          <w:szCs w:val="24"/>
        </w:rPr>
        <w:t xml:space="preserve">, </w:t>
      </w:r>
      <w:r>
        <w:rPr>
          <w:rFonts w:ascii="Arial" w:hAnsi="Arial" w:cs="Arial"/>
          <w:sz w:val="24"/>
          <w:szCs w:val="24"/>
        </w:rPr>
        <w:t xml:space="preserve">and tied himself </w:t>
      </w:r>
      <w:r w:rsidRPr="00054E9F">
        <w:rPr>
          <w:rFonts w:ascii="Arial" w:hAnsi="Arial" w:cs="Arial"/>
          <w:sz w:val="24"/>
          <w:szCs w:val="24"/>
        </w:rPr>
        <w:t xml:space="preserve"> at the next branch</w:t>
      </w:r>
      <w:r>
        <w:rPr>
          <w:rFonts w:ascii="Arial" w:hAnsi="Arial" w:cs="Arial"/>
          <w:sz w:val="24"/>
          <w:szCs w:val="24"/>
        </w:rPr>
        <w:t>, so that it was possible</w:t>
      </w:r>
      <w:r w:rsidRPr="00054E9F">
        <w:rPr>
          <w:rFonts w:ascii="Arial" w:hAnsi="Arial" w:cs="Arial"/>
          <w:sz w:val="24"/>
          <w:szCs w:val="24"/>
        </w:rPr>
        <w:t xml:space="preserve"> to </w:t>
      </w:r>
      <w:r>
        <w:rPr>
          <w:rFonts w:ascii="Arial" w:hAnsi="Arial" w:cs="Arial"/>
          <w:sz w:val="24"/>
          <w:szCs w:val="24"/>
        </w:rPr>
        <w:t xml:space="preserve">cut the bee-hive curving </w:t>
      </w:r>
      <w:r w:rsidRPr="00054E9F">
        <w:rPr>
          <w:rFonts w:ascii="Arial" w:hAnsi="Arial" w:cs="Arial"/>
          <w:sz w:val="24"/>
          <w:szCs w:val="24"/>
        </w:rPr>
        <w:t>directly opposite the sun.</w:t>
      </w:r>
    </w:p>
    <w:p w:rsidR="00153563" w:rsidRDefault="00C84716" w:rsidP="00744E90">
      <w:pPr>
        <w:jc w:val="both"/>
        <w:rPr>
          <w:rFonts w:ascii="Arial" w:hAnsi="Arial" w:cs="Arial"/>
          <w:sz w:val="24"/>
          <w:szCs w:val="24"/>
        </w:rPr>
      </w:pPr>
      <w:r>
        <w:rPr>
          <w:rFonts w:ascii="Arial" w:hAnsi="Arial" w:cs="Arial"/>
          <w:sz w:val="24"/>
          <w:szCs w:val="24"/>
        </w:rPr>
        <w:t>O</w:t>
      </w:r>
      <w:r w:rsidRPr="00054E9F">
        <w:rPr>
          <w:rFonts w:ascii="Arial" w:hAnsi="Arial" w:cs="Arial"/>
          <w:sz w:val="24"/>
          <w:szCs w:val="24"/>
        </w:rPr>
        <w:t>bserving the work of the grandson</w:t>
      </w:r>
      <w:r>
        <w:rPr>
          <w:rFonts w:ascii="Arial" w:hAnsi="Arial" w:cs="Arial"/>
          <w:sz w:val="24"/>
          <w:szCs w:val="24"/>
        </w:rPr>
        <w:t xml:space="preserve"> for a short</w:t>
      </w:r>
      <w:r w:rsidRPr="00054E9F">
        <w:rPr>
          <w:rFonts w:ascii="Arial" w:hAnsi="Arial" w:cs="Arial"/>
          <w:sz w:val="24"/>
          <w:szCs w:val="24"/>
        </w:rPr>
        <w:t xml:space="preserve"> while</w:t>
      </w:r>
      <w:r>
        <w:rPr>
          <w:rFonts w:ascii="Arial" w:hAnsi="Arial" w:cs="Arial"/>
          <w:sz w:val="24"/>
          <w:szCs w:val="24"/>
        </w:rPr>
        <w:t xml:space="preserve"> and</w:t>
      </w:r>
      <w:r w:rsidRPr="00054E9F">
        <w:rPr>
          <w:rFonts w:ascii="Arial" w:hAnsi="Arial" w:cs="Arial"/>
          <w:sz w:val="24"/>
          <w:szCs w:val="24"/>
        </w:rPr>
        <w:t xml:space="preserve"> being satisfied with it now, grandfather took </w:t>
      </w:r>
      <w:r>
        <w:rPr>
          <w:rFonts w:ascii="Arial" w:hAnsi="Arial" w:cs="Arial"/>
          <w:sz w:val="24"/>
          <w:szCs w:val="24"/>
        </w:rPr>
        <w:t xml:space="preserve"> the brow </w:t>
      </w:r>
      <w:r w:rsidRPr="00054E9F">
        <w:rPr>
          <w:rFonts w:ascii="Arial" w:hAnsi="Arial" w:cs="Arial"/>
          <w:sz w:val="24"/>
          <w:szCs w:val="24"/>
        </w:rPr>
        <w:t xml:space="preserve">and went to browse lower bee trees. With one hand he pushed off a solid </w:t>
      </w:r>
      <w:r>
        <w:rPr>
          <w:rFonts w:ascii="Arial" w:hAnsi="Arial" w:cs="Arial"/>
          <w:sz w:val="24"/>
          <w:szCs w:val="24"/>
        </w:rPr>
        <w:t>log,</w:t>
      </w:r>
      <w:r w:rsidRPr="00054E9F">
        <w:rPr>
          <w:rFonts w:ascii="Arial" w:hAnsi="Arial" w:cs="Arial"/>
          <w:sz w:val="24"/>
          <w:szCs w:val="24"/>
        </w:rPr>
        <w:t xml:space="preserve"> which hung directly opposite </w:t>
      </w:r>
      <w:r>
        <w:rPr>
          <w:rFonts w:ascii="Arial" w:hAnsi="Arial" w:cs="Arial"/>
          <w:sz w:val="24"/>
          <w:szCs w:val="24"/>
        </w:rPr>
        <w:t>the bee-hive city</w:t>
      </w:r>
      <w:r w:rsidRPr="00054E9F">
        <w:rPr>
          <w:rFonts w:ascii="Arial" w:hAnsi="Arial" w:cs="Arial"/>
          <w:sz w:val="24"/>
          <w:szCs w:val="24"/>
        </w:rPr>
        <w:t xml:space="preserve"> </w:t>
      </w:r>
      <w:r>
        <w:rPr>
          <w:rFonts w:ascii="Arial" w:hAnsi="Arial" w:cs="Arial"/>
          <w:sz w:val="24"/>
          <w:szCs w:val="24"/>
        </w:rPr>
        <w:t xml:space="preserve">to protect the honey- bringers from </w:t>
      </w:r>
      <w:r w:rsidRPr="00054E9F">
        <w:rPr>
          <w:rFonts w:ascii="Arial" w:hAnsi="Arial" w:cs="Arial"/>
          <w:sz w:val="24"/>
          <w:szCs w:val="24"/>
        </w:rPr>
        <w:t xml:space="preserve"> the sweet tooth of a bear; as </w:t>
      </w:r>
      <w:r>
        <w:rPr>
          <w:rFonts w:ascii="Arial" w:hAnsi="Arial" w:cs="Arial"/>
          <w:sz w:val="24"/>
          <w:szCs w:val="24"/>
        </w:rPr>
        <w:t>the Bruin</w:t>
      </w:r>
      <w:r w:rsidRPr="00054E9F">
        <w:rPr>
          <w:rFonts w:ascii="Arial" w:hAnsi="Arial" w:cs="Arial"/>
          <w:sz w:val="24"/>
          <w:szCs w:val="24"/>
        </w:rPr>
        <w:t xml:space="preserve">, </w:t>
      </w:r>
      <w:r>
        <w:rPr>
          <w:rFonts w:ascii="Arial" w:hAnsi="Arial" w:cs="Arial"/>
          <w:sz w:val="24"/>
          <w:szCs w:val="24"/>
        </w:rPr>
        <w:t>desiring to get the sweet</w:t>
      </w:r>
      <w:r w:rsidRPr="00054E9F">
        <w:rPr>
          <w:rFonts w:ascii="Arial" w:hAnsi="Arial" w:cs="Arial"/>
          <w:sz w:val="24"/>
          <w:szCs w:val="24"/>
        </w:rPr>
        <w:t>, pushed</w:t>
      </w:r>
      <w:r>
        <w:rPr>
          <w:rFonts w:ascii="Arial" w:hAnsi="Arial" w:cs="Arial"/>
          <w:sz w:val="24"/>
          <w:szCs w:val="24"/>
        </w:rPr>
        <w:t xml:space="preserve"> the log</w:t>
      </w:r>
      <w:r w:rsidRPr="00054E9F">
        <w:rPr>
          <w:rFonts w:ascii="Arial" w:hAnsi="Arial" w:cs="Arial"/>
          <w:sz w:val="24"/>
          <w:szCs w:val="24"/>
        </w:rPr>
        <w:t xml:space="preserve">  away, it, </w:t>
      </w:r>
      <w:r>
        <w:rPr>
          <w:rFonts w:ascii="Arial" w:hAnsi="Arial" w:cs="Arial"/>
          <w:sz w:val="24"/>
          <w:szCs w:val="24"/>
        </w:rPr>
        <w:t>came</w:t>
      </w:r>
      <w:r w:rsidRPr="00054E9F">
        <w:rPr>
          <w:rFonts w:ascii="Arial" w:hAnsi="Arial" w:cs="Arial"/>
          <w:sz w:val="24"/>
          <w:szCs w:val="24"/>
        </w:rPr>
        <w:t xml:space="preserve"> back </w:t>
      </w:r>
      <w:r>
        <w:rPr>
          <w:rFonts w:ascii="Arial" w:hAnsi="Arial" w:cs="Arial"/>
          <w:sz w:val="24"/>
          <w:szCs w:val="24"/>
        </w:rPr>
        <w:t>and hit the animal so hard that</w:t>
      </w:r>
      <w:r w:rsidRPr="00054E9F">
        <w:rPr>
          <w:rFonts w:ascii="Arial" w:hAnsi="Arial" w:cs="Arial"/>
          <w:sz w:val="24"/>
          <w:szCs w:val="24"/>
        </w:rPr>
        <w:t xml:space="preserve"> even the greatest eagerness to honey subsid</w:t>
      </w:r>
      <w:r>
        <w:rPr>
          <w:rFonts w:ascii="Arial" w:hAnsi="Arial" w:cs="Arial"/>
          <w:sz w:val="24"/>
          <w:szCs w:val="24"/>
        </w:rPr>
        <w:t>ed</w:t>
      </w:r>
      <w:r w:rsidRPr="00054E9F">
        <w:rPr>
          <w:rFonts w:ascii="Arial" w:hAnsi="Arial" w:cs="Arial"/>
          <w:sz w:val="24"/>
          <w:szCs w:val="24"/>
        </w:rPr>
        <w:t xml:space="preserve">. With the other hand Nārvaitis turned </w:t>
      </w:r>
      <w:r>
        <w:rPr>
          <w:rFonts w:ascii="Arial" w:hAnsi="Arial" w:cs="Arial"/>
          <w:sz w:val="24"/>
          <w:szCs w:val="24"/>
        </w:rPr>
        <w:t>the cover – a rather thick stave</w:t>
      </w:r>
      <w:r w:rsidRPr="00054E9F">
        <w:rPr>
          <w:rFonts w:ascii="Arial" w:hAnsi="Arial" w:cs="Arial"/>
          <w:sz w:val="24"/>
          <w:szCs w:val="24"/>
        </w:rPr>
        <w:t xml:space="preserve">, </w:t>
      </w:r>
      <w:r>
        <w:rPr>
          <w:rFonts w:ascii="Arial" w:hAnsi="Arial" w:cs="Arial"/>
          <w:sz w:val="24"/>
          <w:szCs w:val="24"/>
        </w:rPr>
        <w:t xml:space="preserve">carved with </w:t>
      </w:r>
      <w:r w:rsidRPr="00054E9F">
        <w:rPr>
          <w:rFonts w:ascii="Arial" w:hAnsi="Arial" w:cs="Arial"/>
          <w:sz w:val="24"/>
          <w:szCs w:val="24"/>
        </w:rPr>
        <w:t xml:space="preserve">beautiful </w:t>
      </w:r>
      <w:r>
        <w:rPr>
          <w:rFonts w:ascii="Arial" w:hAnsi="Arial" w:cs="Arial"/>
          <w:sz w:val="24"/>
          <w:szCs w:val="24"/>
        </w:rPr>
        <w:t>patterns</w:t>
      </w:r>
      <w:r w:rsidRPr="00054E9F">
        <w:rPr>
          <w:rFonts w:ascii="Arial" w:hAnsi="Arial" w:cs="Arial"/>
          <w:sz w:val="24"/>
          <w:szCs w:val="24"/>
        </w:rPr>
        <w:t>,</w:t>
      </w:r>
      <w:r>
        <w:rPr>
          <w:rFonts w:ascii="Arial" w:hAnsi="Arial" w:cs="Arial"/>
          <w:sz w:val="24"/>
          <w:szCs w:val="24"/>
        </w:rPr>
        <w:t xml:space="preserve">that </w:t>
      </w:r>
      <w:r w:rsidRPr="00054E9F">
        <w:rPr>
          <w:rFonts w:ascii="Arial" w:hAnsi="Arial" w:cs="Arial"/>
          <w:sz w:val="24"/>
          <w:szCs w:val="24"/>
        </w:rPr>
        <w:t xml:space="preserve"> k</w:t>
      </w:r>
      <w:r>
        <w:rPr>
          <w:rFonts w:ascii="Arial" w:hAnsi="Arial" w:cs="Arial"/>
          <w:sz w:val="24"/>
          <w:szCs w:val="24"/>
        </w:rPr>
        <w:t>saved</w:t>
      </w:r>
      <w:r w:rsidRPr="00054E9F">
        <w:rPr>
          <w:rFonts w:ascii="Arial" w:hAnsi="Arial" w:cs="Arial"/>
          <w:sz w:val="24"/>
          <w:szCs w:val="24"/>
        </w:rPr>
        <w:t xml:space="preserve"> the hard-working </w:t>
      </w:r>
      <w:r>
        <w:rPr>
          <w:rFonts w:ascii="Arial" w:hAnsi="Arial" w:cs="Arial"/>
          <w:sz w:val="24"/>
          <w:szCs w:val="24"/>
        </w:rPr>
        <w:t>honey bringers insects</w:t>
      </w:r>
      <w:r w:rsidRPr="00054E9F">
        <w:rPr>
          <w:rFonts w:ascii="Arial" w:hAnsi="Arial" w:cs="Arial"/>
          <w:sz w:val="24"/>
          <w:szCs w:val="24"/>
        </w:rPr>
        <w:t xml:space="preserve"> from rain, wind and </w:t>
      </w:r>
      <w:r>
        <w:rPr>
          <w:rFonts w:ascii="Arial" w:hAnsi="Arial" w:cs="Arial"/>
          <w:sz w:val="24"/>
          <w:szCs w:val="24"/>
        </w:rPr>
        <w:t>the gourmets</w:t>
      </w:r>
      <w:r w:rsidRPr="00054E9F">
        <w:rPr>
          <w:rFonts w:ascii="Arial" w:hAnsi="Arial" w:cs="Arial"/>
          <w:sz w:val="24"/>
          <w:szCs w:val="24"/>
        </w:rPr>
        <w:t xml:space="preserve"> birds.</w:t>
      </w:r>
      <w:r>
        <w:rPr>
          <w:rFonts w:ascii="Arial" w:hAnsi="Arial" w:cs="Arial"/>
          <w:sz w:val="24"/>
          <w:szCs w:val="24"/>
        </w:rPr>
        <w:t>” (Purs L. ”The Burning Mound”, R.</w:t>
      </w:r>
      <w:r w:rsidR="00153563" w:rsidRPr="00153563">
        <w:rPr>
          <w:rFonts w:ascii="Arial" w:hAnsi="Arial" w:cs="Arial"/>
          <w:sz w:val="24"/>
          <w:szCs w:val="24"/>
        </w:rPr>
        <w:t xml:space="preserve"> </w:t>
      </w:r>
      <w:r w:rsidR="00153563">
        <w:rPr>
          <w:rFonts w:ascii="Arial" w:hAnsi="Arial" w:cs="Arial"/>
          <w:sz w:val="24"/>
          <w:szCs w:val="24"/>
        </w:rPr>
        <w:t>1972.15)</w:t>
      </w:r>
      <w:r w:rsidR="00153563">
        <w:rPr>
          <w:rStyle w:val="apple-converted-space"/>
          <w:rFonts w:ascii="Arial" w:hAnsi="Arial" w:cs="Arial"/>
          <w:color w:val="888888"/>
          <w:spacing w:val="8"/>
          <w:sz w:val="21"/>
          <w:szCs w:val="21"/>
          <w:shd w:val="clear" w:color="auto" w:fill="FFFFFF"/>
        </w:rPr>
        <w:t> </w:t>
      </w:r>
    </w:p>
    <w:p w:rsidR="00153563" w:rsidRDefault="00153563" w:rsidP="00744E90">
      <w:pPr>
        <w:jc w:val="both"/>
      </w:pPr>
      <w:r>
        <w:rPr>
          <w:noProof/>
          <w:lang w:eastAsia="lv-LV"/>
        </w:rPr>
        <w:lastRenderedPageBreak/>
        <w:drawing>
          <wp:inline distT="0" distB="0" distL="0" distR="0">
            <wp:extent cx="5274310" cy="7964511"/>
            <wp:effectExtent l="19050" t="0" r="2540" b="0"/>
            <wp:docPr id="34" name="Picture 10" descr="http://www.la.lv/wp-content/uploads/2013/10/BisuKoks9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la.lv/wp-content/uploads/2013/10/BisuKoks9868.jpg"/>
                    <pic:cNvPicPr>
                      <a:picLocks noChangeAspect="1" noChangeArrowheads="1"/>
                    </pic:cNvPicPr>
                  </pic:nvPicPr>
                  <pic:blipFill>
                    <a:blip r:embed="rId8" cstate="print"/>
                    <a:srcRect/>
                    <a:stretch>
                      <a:fillRect/>
                    </a:stretch>
                  </pic:blipFill>
                  <pic:spPr bwMode="auto">
                    <a:xfrm>
                      <a:off x="0" y="0"/>
                      <a:ext cx="5274310" cy="7964511"/>
                    </a:xfrm>
                    <a:prstGeom prst="rect">
                      <a:avLst/>
                    </a:prstGeom>
                    <a:noFill/>
                    <a:ln w="9525">
                      <a:noFill/>
                      <a:miter lim="800000"/>
                      <a:headEnd/>
                      <a:tailEnd/>
                    </a:ln>
                  </pic:spPr>
                </pic:pic>
              </a:graphicData>
            </a:graphic>
          </wp:inline>
        </w:drawing>
      </w:r>
    </w:p>
    <w:p w:rsidR="00153563" w:rsidRPr="00820858" w:rsidRDefault="00153563" w:rsidP="00744E90">
      <w:pPr>
        <w:jc w:val="both"/>
        <w:rPr>
          <w:i/>
          <w:iCs/>
        </w:rPr>
      </w:pPr>
      <w:r>
        <w:t xml:space="preserve">The bee-keeper ascends the tree using his traditional rope with seat or </w:t>
      </w:r>
      <w:r w:rsidRPr="00820858">
        <w:rPr>
          <w:i/>
          <w:iCs/>
        </w:rPr>
        <w:t>dzeinis</w:t>
      </w:r>
      <w:r>
        <w:rPr>
          <w:i/>
          <w:iCs/>
        </w:rPr>
        <w:t>*.</w:t>
      </w:r>
    </w:p>
    <w:p w:rsidR="00153563" w:rsidRDefault="00153563" w:rsidP="00744E90">
      <w:pPr>
        <w:ind w:firstLine="720"/>
        <w:jc w:val="both"/>
        <w:rPr>
          <w:rStyle w:val="apple-converted-space"/>
          <w:rFonts w:ascii="Arial" w:hAnsi="Arial" w:cs="Arial"/>
          <w:color w:val="888888"/>
          <w:spacing w:val="8"/>
          <w:sz w:val="21"/>
          <w:szCs w:val="21"/>
          <w:shd w:val="clear" w:color="auto" w:fill="FFFFFF"/>
        </w:rPr>
      </w:pPr>
    </w:p>
    <w:p w:rsidR="00153563" w:rsidRDefault="00153563" w:rsidP="00744E90">
      <w:pPr>
        <w:ind w:firstLine="720"/>
        <w:jc w:val="both"/>
        <w:rPr>
          <w:rStyle w:val="apple-converted-space"/>
          <w:rFonts w:ascii="Arial" w:hAnsi="Arial" w:cs="Arial"/>
          <w:color w:val="888888"/>
          <w:spacing w:val="8"/>
          <w:sz w:val="21"/>
          <w:szCs w:val="21"/>
          <w:shd w:val="clear" w:color="auto" w:fill="FFFFFF"/>
        </w:rPr>
      </w:pPr>
    </w:p>
    <w:p w:rsidR="00153563" w:rsidRDefault="00153563" w:rsidP="00744E90">
      <w:pPr>
        <w:ind w:firstLine="720"/>
        <w:jc w:val="both"/>
        <w:rPr>
          <w:rStyle w:val="apple-converted-space"/>
          <w:rFonts w:ascii="Arial" w:hAnsi="Arial" w:cs="Arial"/>
          <w:color w:val="888888"/>
          <w:spacing w:val="8"/>
          <w:sz w:val="21"/>
          <w:szCs w:val="21"/>
          <w:shd w:val="clear" w:color="auto" w:fill="FFFFFF"/>
        </w:rPr>
      </w:pPr>
      <w:r>
        <w:rPr>
          <w:noProof/>
          <w:lang w:eastAsia="lv-LV"/>
        </w:rPr>
        <w:drawing>
          <wp:inline distT="0" distB="0" distL="0" distR="0">
            <wp:extent cx="5274310" cy="3955733"/>
            <wp:effectExtent l="19050" t="0" r="2540" b="0"/>
            <wp:docPr id="31" name="Picture 6" descr="Image result for tree beekeeping too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tree beekeeping tools"/>
                    <pic:cNvPicPr>
                      <a:picLocks noChangeAspect="1" noChangeArrowheads="1"/>
                    </pic:cNvPicPr>
                  </pic:nvPicPr>
                  <pic:blipFill>
                    <a:blip r:embed="rId9" cstate="print"/>
                    <a:srcRect/>
                    <a:stretch>
                      <a:fillRect/>
                    </a:stretch>
                  </pic:blipFill>
                  <pic:spPr bwMode="auto">
                    <a:xfrm>
                      <a:off x="0" y="0"/>
                      <a:ext cx="5274310" cy="3955733"/>
                    </a:xfrm>
                    <a:prstGeom prst="rect">
                      <a:avLst/>
                    </a:prstGeom>
                    <a:noFill/>
                    <a:ln w="9525">
                      <a:noFill/>
                      <a:miter lim="800000"/>
                      <a:headEnd/>
                      <a:tailEnd/>
                    </a:ln>
                  </pic:spPr>
                </pic:pic>
              </a:graphicData>
            </a:graphic>
          </wp:inline>
        </w:drawing>
      </w:r>
    </w:p>
    <w:p w:rsidR="00153563" w:rsidRPr="00820858" w:rsidRDefault="00153563" w:rsidP="00744E90">
      <w:pPr>
        <w:jc w:val="both"/>
        <w:rPr>
          <w:rStyle w:val="apple-converted-space"/>
          <w:rFonts w:ascii="Arial" w:hAnsi="Arial" w:cs="Arial"/>
          <w:spacing w:val="8"/>
          <w:sz w:val="21"/>
          <w:szCs w:val="21"/>
          <w:shd w:val="clear" w:color="auto" w:fill="FFFFFF"/>
        </w:rPr>
      </w:pPr>
      <w:r w:rsidRPr="00820858">
        <w:rPr>
          <w:rFonts w:ascii="Arial" w:hAnsi="Arial" w:cs="Arial"/>
          <w:spacing w:val="8"/>
          <w:sz w:val="21"/>
          <w:szCs w:val="21"/>
          <w:shd w:val="clear" w:color="auto" w:fill="FFFFFF"/>
        </w:rPr>
        <w:t xml:space="preserve">Traditional tree beekeeper’s tools </w:t>
      </w:r>
      <w:r>
        <w:rPr>
          <w:rFonts w:ascii="Arial" w:hAnsi="Arial" w:cs="Arial"/>
          <w:spacing w:val="8"/>
          <w:sz w:val="21"/>
          <w:szCs w:val="21"/>
          <w:shd w:val="clear" w:color="auto" w:fill="FFFFFF"/>
        </w:rPr>
        <w:t>–</w:t>
      </w:r>
      <w:r w:rsidRPr="00820858">
        <w:rPr>
          <w:rFonts w:ascii="Arial" w:hAnsi="Arial" w:cs="Arial"/>
          <w:spacing w:val="8"/>
          <w:sz w:val="21"/>
          <w:szCs w:val="21"/>
          <w:shd w:val="clear" w:color="auto" w:fill="FFFFFF"/>
        </w:rPr>
        <w:t xml:space="preserve"> adze</w:t>
      </w:r>
      <w:r>
        <w:rPr>
          <w:rFonts w:ascii="Arial" w:hAnsi="Arial" w:cs="Arial"/>
          <w:spacing w:val="8"/>
          <w:sz w:val="21"/>
          <w:szCs w:val="21"/>
          <w:shd w:val="clear" w:color="auto" w:fill="FFFFFF"/>
        </w:rPr>
        <w:t xml:space="preserve"> (</w:t>
      </w:r>
      <w:r w:rsidRPr="00153563">
        <w:rPr>
          <w:rFonts w:ascii="Arial" w:hAnsi="Arial" w:cs="Arial"/>
          <w:i/>
          <w:iCs/>
          <w:spacing w:val="8"/>
          <w:sz w:val="21"/>
          <w:szCs w:val="21"/>
          <w:shd w:val="clear" w:color="auto" w:fill="FFFFFF"/>
        </w:rPr>
        <w:t>vadga*</w:t>
      </w:r>
      <w:r>
        <w:rPr>
          <w:rFonts w:ascii="Arial" w:hAnsi="Arial" w:cs="Arial"/>
          <w:i/>
          <w:iCs/>
          <w:spacing w:val="8"/>
          <w:sz w:val="21"/>
          <w:szCs w:val="21"/>
          <w:shd w:val="clear" w:color="auto" w:fill="FFFFFF"/>
        </w:rPr>
        <w:t xml:space="preserve"> in Latvian)</w:t>
      </w:r>
      <w:r w:rsidRPr="00153563">
        <w:rPr>
          <w:rFonts w:ascii="Arial" w:hAnsi="Arial" w:cs="Arial"/>
          <w:i/>
          <w:iCs/>
          <w:spacing w:val="8"/>
          <w:sz w:val="21"/>
          <w:szCs w:val="21"/>
          <w:shd w:val="clear" w:color="auto" w:fill="FFFFFF"/>
        </w:rPr>
        <w:t>,</w:t>
      </w:r>
      <w:r w:rsidRPr="00820858">
        <w:rPr>
          <w:rFonts w:ascii="Arial" w:hAnsi="Arial" w:cs="Arial"/>
          <w:spacing w:val="8"/>
          <w:sz w:val="21"/>
          <w:szCs w:val="21"/>
          <w:shd w:val="clear" w:color="auto" w:fill="FFFFFF"/>
        </w:rPr>
        <w:t xml:space="preserve"> chisel</w:t>
      </w:r>
      <w:r>
        <w:rPr>
          <w:rFonts w:ascii="Arial" w:hAnsi="Arial" w:cs="Arial"/>
          <w:spacing w:val="8"/>
          <w:sz w:val="21"/>
          <w:szCs w:val="21"/>
          <w:shd w:val="clear" w:color="auto" w:fill="FFFFFF"/>
        </w:rPr>
        <w:t xml:space="preserve"> ( </w:t>
      </w:r>
      <w:r w:rsidRPr="00153563">
        <w:rPr>
          <w:rFonts w:ascii="Arial" w:hAnsi="Arial" w:cs="Arial"/>
          <w:i/>
          <w:iCs/>
          <w:spacing w:val="8"/>
          <w:sz w:val="21"/>
          <w:szCs w:val="21"/>
          <w:shd w:val="clear" w:color="auto" w:fill="FFFFFF"/>
        </w:rPr>
        <w:t>cērte</w:t>
      </w:r>
      <w:r>
        <w:rPr>
          <w:rFonts w:ascii="Arial" w:hAnsi="Arial" w:cs="Arial"/>
          <w:i/>
          <w:iCs/>
          <w:spacing w:val="8"/>
          <w:sz w:val="21"/>
          <w:szCs w:val="21"/>
          <w:shd w:val="clear" w:color="auto" w:fill="FFFFFF"/>
        </w:rPr>
        <w:t xml:space="preserve">* in Latvian) </w:t>
      </w:r>
      <w:r w:rsidRPr="00820858">
        <w:rPr>
          <w:rFonts w:ascii="Arial" w:hAnsi="Arial" w:cs="Arial"/>
          <w:spacing w:val="8"/>
          <w:sz w:val="21"/>
          <w:szCs w:val="21"/>
          <w:shd w:val="clear" w:color="auto" w:fill="FFFFFF"/>
        </w:rPr>
        <w:t xml:space="preserve"> and scorp.</w:t>
      </w:r>
      <w:r w:rsidRPr="00820858">
        <w:rPr>
          <w:rStyle w:val="apple-converted-space"/>
          <w:rFonts w:ascii="Arial" w:hAnsi="Arial" w:cs="Arial"/>
          <w:spacing w:val="8"/>
          <w:sz w:val="21"/>
          <w:szCs w:val="21"/>
          <w:shd w:val="clear" w:color="auto" w:fill="FFFFFF"/>
        </w:rPr>
        <w:t> </w:t>
      </w:r>
    </w:p>
    <w:p w:rsidR="00153563" w:rsidRDefault="00153563" w:rsidP="00744E90">
      <w:pPr>
        <w:jc w:val="both"/>
      </w:pPr>
      <w:r>
        <w:rPr>
          <w:noProof/>
          <w:lang w:eastAsia="lv-LV"/>
        </w:rPr>
        <w:drawing>
          <wp:inline distT="0" distB="0" distL="0" distR="0">
            <wp:extent cx="5057775" cy="3356607"/>
            <wp:effectExtent l="19050" t="0" r="9525"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057775" cy="3356607"/>
                    </a:xfrm>
                    <a:prstGeom prst="rect">
                      <a:avLst/>
                    </a:prstGeom>
                    <a:noFill/>
                    <a:ln w="9525">
                      <a:noFill/>
                      <a:miter lim="800000"/>
                      <a:headEnd/>
                      <a:tailEnd/>
                    </a:ln>
                  </pic:spPr>
                </pic:pic>
              </a:graphicData>
            </a:graphic>
          </wp:inline>
        </w:drawing>
      </w:r>
    </w:p>
    <w:p w:rsidR="00153563" w:rsidRDefault="00153563" w:rsidP="00744E90">
      <w:pPr>
        <w:jc w:val="both"/>
      </w:pPr>
      <w:r>
        <w:t xml:space="preserve">The traditional crow pulley or </w:t>
      </w:r>
      <w:r w:rsidRPr="00820858">
        <w:rPr>
          <w:i/>
          <w:iCs/>
        </w:rPr>
        <w:t>vārna</w:t>
      </w:r>
      <w:r>
        <w:rPr>
          <w:i/>
          <w:iCs/>
        </w:rPr>
        <w:t xml:space="preserve">*( in Latvian) </w:t>
      </w:r>
      <w:r>
        <w:t xml:space="preserve"> with curved in ornaments and the plank that protects the tree bee-hive from birds and animals gourmets or  </w:t>
      </w:r>
      <w:r w:rsidRPr="00820858">
        <w:rPr>
          <w:i/>
          <w:iCs/>
        </w:rPr>
        <w:t>liedzējs</w:t>
      </w:r>
      <w:r>
        <w:rPr>
          <w:i/>
          <w:iCs/>
        </w:rPr>
        <w:t>* (in Latvian)</w:t>
      </w:r>
      <w:r>
        <w:t>.</w:t>
      </w:r>
    </w:p>
    <w:p w:rsidR="00153563" w:rsidRDefault="00153563" w:rsidP="00744E90">
      <w:pPr>
        <w:jc w:val="both"/>
      </w:pPr>
      <w:r>
        <w:rPr>
          <w:noProof/>
          <w:lang w:eastAsia="lv-LV"/>
        </w:rPr>
        <w:lastRenderedPageBreak/>
        <w:drawing>
          <wp:inline distT="0" distB="0" distL="0" distR="0">
            <wp:extent cx="4495800" cy="6788916"/>
            <wp:effectExtent l="19050" t="0" r="0" b="0"/>
            <wp:docPr id="33" name="Picture 7" descr="http://www.la.lv/wp-content/uploads/2013/10/BisuKoks98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a.lv/wp-content/uploads/2013/10/BisuKoks9879.jpg"/>
                    <pic:cNvPicPr>
                      <a:picLocks noChangeAspect="1" noChangeArrowheads="1"/>
                    </pic:cNvPicPr>
                  </pic:nvPicPr>
                  <pic:blipFill>
                    <a:blip r:embed="rId11" cstate="print"/>
                    <a:srcRect/>
                    <a:stretch>
                      <a:fillRect/>
                    </a:stretch>
                  </pic:blipFill>
                  <pic:spPr bwMode="auto">
                    <a:xfrm>
                      <a:off x="0" y="0"/>
                      <a:ext cx="4496710" cy="6790289"/>
                    </a:xfrm>
                    <a:prstGeom prst="rect">
                      <a:avLst/>
                    </a:prstGeom>
                    <a:noFill/>
                    <a:ln w="9525">
                      <a:noFill/>
                      <a:miter lim="800000"/>
                      <a:headEnd/>
                      <a:tailEnd/>
                    </a:ln>
                  </pic:spPr>
                </pic:pic>
              </a:graphicData>
            </a:graphic>
          </wp:inline>
        </w:drawing>
      </w:r>
    </w:p>
    <w:p w:rsidR="00153563" w:rsidRDefault="00153563" w:rsidP="00744E90">
      <w:pPr>
        <w:jc w:val="both"/>
        <w:rPr>
          <w:i/>
          <w:iCs/>
        </w:rPr>
      </w:pPr>
      <w:r>
        <w:t xml:space="preserve">Traditional bee-cavity in a tree with its ornamernted cover stave or </w:t>
      </w:r>
      <w:r w:rsidRPr="00820858">
        <w:rPr>
          <w:i/>
          <w:iCs/>
        </w:rPr>
        <w:t>„valna</w:t>
      </w:r>
      <w:r>
        <w:rPr>
          <w:i/>
          <w:iCs/>
        </w:rPr>
        <w:t>”(in Latvian)</w:t>
      </w:r>
      <w:r w:rsidRPr="00820858">
        <w:rPr>
          <w:i/>
          <w:iCs/>
        </w:rPr>
        <w:t>.</w:t>
      </w:r>
    </w:p>
    <w:p w:rsidR="00C84716" w:rsidRDefault="00C84716" w:rsidP="00744E90">
      <w:pPr>
        <w:ind w:firstLine="720"/>
        <w:jc w:val="both"/>
        <w:rPr>
          <w:rStyle w:val="apple-converted-space"/>
          <w:rFonts w:ascii="Arial" w:hAnsi="Arial" w:cs="Arial"/>
          <w:color w:val="888888"/>
          <w:spacing w:val="8"/>
          <w:sz w:val="21"/>
          <w:szCs w:val="21"/>
          <w:shd w:val="clear" w:color="auto" w:fill="FFFFFF"/>
        </w:rPr>
      </w:pPr>
    </w:p>
    <w:p w:rsidR="00153563" w:rsidRDefault="00153563" w:rsidP="00744E90">
      <w:pPr>
        <w:ind w:firstLine="720"/>
        <w:jc w:val="both"/>
        <w:rPr>
          <w:rStyle w:val="apple-converted-space"/>
          <w:rFonts w:ascii="Arial" w:hAnsi="Arial" w:cs="Arial"/>
          <w:color w:val="888888"/>
          <w:spacing w:val="8"/>
          <w:sz w:val="21"/>
          <w:szCs w:val="21"/>
          <w:shd w:val="clear" w:color="auto" w:fill="FFFFFF"/>
        </w:rPr>
      </w:pPr>
    </w:p>
    <w:p w:rsidR="00FD0FAC" w:rsidRDefault="00FD0FAC" w:rsidP="00744E90">
      <w:pPr>
        <w:jc w:val="both"/>
      </w:pPr>
    </w:p>
    <w:tbl>
      <w:tblPr>
        <w:tblStyle w:val="TableGrid"/>
        <w:tblpPr w:leftFromText="180" w:rightFromText="180" w:horzAnchor="margin" w:tblpY="-43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52"/>
        <w:gridCol w:w="1486"/>
        <w:gridCol w:w="2106"/>
      </w:tblGrid>
      <w:tr w:rsidR="00FD0FAC" w:rsidTr="00E16235">
        <w:trPr>
          <w:trHeight w:val="1147"/>
        </w:trPr>
        <w:tc>
          <w:tcPr>
            <w:tcW w:w="4352" w:type="dxa"/>
          </w:tcPr>
          <w:p w:rsidR="00FD0FAC" w:rsidRPr="00E82C6E" w:rsidRDefault="00FD0FAC" w:rsidP="00744E90">
            <w:pPr>
              <w:jc w:val="both"/>
              <w:rPr>
                <w:noProof/>
                <w:sz w:val="20"/>
                <w:szCs w:val="20"/>
                <w:lang w:eastAsia="lv-LV"/>
              </w:rPr>
            </w:pPr>
            <w:r w:rsidRPr="00E82C6E">
              <w:rPr>
                <w:noProof/>
                <w:sz w:val="20"/>
                <w:szCs w:val="20"/>
                <w:lang w:eastAsia="lv-LV"/>
              </w:rPr>
              <w:lastRenderedPageBreak/>
              <w:t>Liene Brēdiķe</w:t>
            </w:r>
          </w:p>
          <w:p w:rsidR="00FD0FAC" w:rsidRPr="005E3601" w:rsidRDefault="00FD0FAC" w:rsidP="00744E90">
            <w:pPr>
              <w:jc w:val="both"/>
              <w:rPr>
                <w:noProof/>
                <w:sz w:val="16"/>
                <w:szCs w:val="16"/>
                <w:lang w:eastAsia="lv-LV"/>
              </w:rPr>
            </w:pPr>
          </w:p>
          <w:p w:rsidR="00FD0FAC" w:rsidRPr="005E3601" w:rsidRDefault="00FD0FAC" w:rsidP="00744E90">
            <w:pPr>
              <w:jc w:val="both"/>
              <w:rPr>
                <w:sz w:val="16"/>
                <w:szCs w:val="16"/>
              </w:rPr>
            </w:pPr>
            <w:r w:rsidRPr="005E3601">
              <w:rPr>
                <w:noProof/>
                <w:sz w:val="16"/>
                <w:szCs w:val="16"/>
                <w:lang w:eastAsia="lv-LV"/>
              </w:rPr>
              <w:drawing>
                <wp:inline distT="0" distB="0" distL="0" distR="0">
                  <wp:extent cx="1841648" cy="510362"/>
                  <wp:effectExtent l="19050" t="0" r="6202"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1841792" cy="510402"/>
                          </a:xfrm>
                          <a:prstGeom prst="rect">
                            <a:avLst/>
                          </a:prstGeom>
                          <a:noFill/>
                          <a:ln w="9525">
                            <a:noFill/>
                            <a:miter lim="800000"/>
                            <a:headEnd/>
                            <a:tailEnd/>
                          </a:ln>
                        </pic:spPr>
                      </pic:pic>
                    </a:graphicData>
                  </a:graphic>
                </wp:inline>
              </w:drawing>
            </w:r>
          </w:p>
        </w:tc>
        <w:tc>
          <w:tcPr>
            <w:tcW w:w="1486" w:type="dxa"/>
          </w:tcPr>
          <w:p w:rsidR="00FD0FAC" w:rsidRPr="005E3601" w:rsidRDefault="00FD0FAC" w:rsidP="00744E90">
            <w:pPr>
              <w:jc w:val="both"/>
              <w:rPr>
                <w:b/>
                <w:bCs/>
                <w:sz w:val="16"/>
                <w:szCs w:val="16"/>
                <w:lang w:val="en-GB"/>
              </w:rPr>
            </w:pPr>
          </w:p>
          <w:p w:rsidR="00FD0FAC" w:rsidRPr="005E3601" w:rsidRDefault="00FD0FAC" w:rsidP="00744E90">
            <w:pPr>
              <w:jc w:val="both"/>
              <w:rPr>
                <w:b/>
                <w:bCs/>
                <w:sz w:val="16"/>
                <w:szCs w:val="16"/>
                <w:lang w:val="en-GB"/>
              </w:rPr>
            </w:pPr>
          </w:p>
          <w:p w:rsidR="00FD0FAC" w:rsidRPr="005E3601" w:rsidRDefault="00FD0FAC" w:rsidP="00744E90">
            <w:pPr>
              <w:jc w:val="both"/>
              <w:rPr>
                <w:b/>
                <w:bCs/>
                <w:sz w:val="16"/>
                <w:szCs w:val="16"/>
                <w:lang w:val="en-GB"/>
              </w:rPr>
            </w:pPr>
            <w:r w:rsidRPr="005E3601">
              <w:rPr>
                <w:b/>
                <w:bCs/>
                <w:sz w:val="16"/>
                <w:szCs w:val="16"/>
                <w:lang w:val="en-GB"/>
              </w:rPr>
              <w:t>“GREAT ROUTES IN THE MIDDLE AGE AND THEIR SYMBOLOGY”</w:t>
            </w:r>
          </w:p>
          <w:p w:rsidR="00FD0FAC" w:rsidRPr="005E3601" w:rsidRDefault="00FD0FAC" w:rsidP="00744E90">
            <w:pPr>
              <w:jc w:val="both"/>
              <w:rPr>
                <w:sz w:val="16"/>
                <w:szCs w:val="16"/>
              </w:rPr>
            </w:pPr>
            <w:r w:rsidRPr="005E3601">
              <w:rPr>
                <w:b/>
                <w:bCs/>
                <w:sz w:val="16"/>
                <w:szCs w:val="16"/>
                <w:lang w:val="en-GB"/>
              </w:rPr>
              <w:t>Nr. 2016-1-ES01-KA219-025035_3</w:t>
            </w:r>
          </w:p>
        </w:tc>
        <w:tc>
          <w:tcPr>
            <w:tcW w:w="2106" w:type="dxa"/>
          </w:tcPr>
          <w:p w:rsidR="00FD0FAC" w:rsidRPr="005E3601" w:rsidRDefault="00FD0FAC" w:rsidP="00744E90">
            <w:pPr>
              <w:jc w:val="both"/>
              <w:rPr>
                <w:sz w:val="16"/>
                <w:szCs w:val="16"/>
              </w:rPr>
            </w:pPr>
            <w:r w:rsidRPr="005E3601">
              <w:rPr>
                <w:noProof/>
                <w:sz w:val="16"/>
                <w:szCs w:val="16"/>
                <w:lang w:eastAsia="lv-LV"/>
              </w:rPr>
              <w:drawing>
                <wp:inline distT="0" distB="0" distL="0" distR="0">
                  <wp:extent cx="1178619" cy="1178619"/>
                  <wp:effectExtent l="19050" t="0" r="2481" b="0"/>
                  <wp:docPr id="18" name="Picture 1" descr="Erasmus Middle Routes profila bil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rasmus Middle Routes profila bilde"/>
                          <pic:cNvPicPr>
                            <a:picLocks noChangeAspect="1" noChangeArrowheads="1"/>
                          </pic:cNvPicPr>
                        </pic:nvPicPr>
                        <pic:blipFill>
                          <a:blip r:embed="rId6" cstate="print"/>
                          <a:srcRect/>
                          <a:stretch>
                            <a:fillRect/>
                          </a:stretch>
                        </pic:blipFill>
                        <pic:spPr bwMode="auto">
                          <a:xfrm>
                            <a:off x="0" y="0"/>
                            <a:ext cx="1179650" cy="1179650"/>
                          </a:xfrm>
                          <a:prstGeom prst="rect">
                            <a:avLst/>
                          </a:prstGeom>
                          <a:noFill/>
                          <a:ln w="9525">
                            <a:noFill/>
                            <a:miter lim="800000"/>
                            <a:headEnd/>
                            <a:tailEnd/>
                          </a:ln>
                        </pic:spPr>
                      </pic:pic>
                    </a:graphicData>
                  </a:graphic>
                </wp:inline>
              </w:drawing>
            </w:r>
          </w:p>
        </w:tc>
      </w:tr>
    </w:tbl>
    <w:p w:rsidR="003914EC" w:rsidRDefault="003914EC" w:rsidP="00744E90">
      <w:pPr>
        <w:jc w:val="both"/>
        <w:rPr>
          <w:rFonts w:ascii="Arial" w:hAnsi="Arial" w:cs="Arial"/>
          <w:sz w:val="24"/>
          <w:szCs w:val="24"/>
        </w:rPr>
      </w:pPr>
    </w:p>
    <w:p w:rsidR="00FD0FAC" w:rsidRDefault="00FD0FAC" w:rsidP="00744E90">
      <w:pPr>
        <w:jc w:val="both"/>
      </w:pPr>
      <w:r>
        <w:rPr>
          <w:rFonts w:ascii="Arial" w:hAnsi="Arial" w:cs="Arial"/>
          <w:b/>
          <w:bCs/>
          <w:sz w:val="28"/>
          <w:szCs w:val="28"/>
        </w:rPr>
        <w:t>C</w:t>
      </w:r>
      <w:r w:rsidRPr="006C6B2F">
        <w:rPr>
          <w:rFonts w:ascii="Arial" w:hAnsi="Arial" w:cs="Arial"/>
          <w:b/>
          <w:bCs/>
          <w:sz w:val="28"/>
          <w:szCs w:val="28"/>
        </w:rPr>
        <w:t>itāt</w:t>
      </w:r>
      <w:r>
        <w:rPr>
          <w:rFonts w:ascii="Arial" w:hAnsi="Arial" w:cs="Arial"/>
          <w:b/>
          <w:bCs/>
          <w:sz w:val="28"/>
          <w:szCs w:val="28"/>
        </w:rPr>
        <w:t xml:space="preserve">s 2 </w:t>
      </w:r>
      <w:r w:rsidRPr="006C6B2F">
        <w:rPr>
          <w:rFonts w:ascii="Arial" w:hAnsi="Arial" w:cs="Arial"/>
          <w:b/>
          <w:bCs/>
          <w:sz w:val="28"/>
          <w:szCs w:val="28"/>
        </w:rPr>
        <w:t>par bičoļa amatu L.Pura tetraloģijā „Degošais pilskalns”</w:t>
      </w:r>
    </w:p>
    <w:p w:rsidR="00FD0FAC" w:rsidRDefault="00FD0FAC" w:rsidP="00744E90">
      <w:pPr>
        <w:jc w:val="both"/>
        <w:rPr>
          <w:rFonts w:ascii="Arial" w:hAnsi="Arial" w:cs="Arial"/>
          <w:sz w:val="24"/>
          <w:szCs w:val="24"/>
        </w:rPr>
      </w:pPr>
    </w:p>
    <w:p w:rsidR="005F719A" w:rsidRDefault="00A409CB" w:rsidP="00744E90">
      <w:pPr>
        <w:jc w:val="both"/>
        <w:rPr>
          <w:rFonts w:ascii="Arial" w:hAnsi="Arial" w:cs="Arial"/>
          <w:sz w:val="24"/>
          <w:szCs w:val="24"/>
        </w:rPr>
      </w:pPr>
      <w:r>
        <w:rPr>
          <w:rFonts w:ascii="Arial" w:hAnsi="Arial" w:cs="Arial"/>
          <w:sz w:val="24"/>
          <w:szCs w:val="24"/>
        </w:rPr>
        <w:t>„</w:t>
      </w:r>
      <w:r w:rsidR="005F719A">
        <w:rPr>
          <w:rFonts w:ascii="Arial" w:hAnsi="Arial" w:cs="Arial"/>
          <w:sz w:val="24"/>
          <w:szCs w:val="24"/>
        </w:rPr>
        <w:t>Tikmēr  abi runātāji bija sakārtojuši dzeini, un dores cirtējs varēja dzīties augšā.</w:t>
      </w:r>
    </w:p>
    <w:p w:rsidR="005F719A" w:rsidRDefault="005F719A" w:rsidP="00744E90">
      <w:pPr>
        <w:jc w:val="both"/>
        <w:rPr>
          <w:rFonts w:ascii="Arial" w:hAnsi="Arial" w:cs="Arial"/>
          <w:sz w:val="24"/>
          <w:szCs w:val="24"/>
        </w:rPr>
      </w:pPr>
      <w:r>
        <w:rPr>
          <w:rFonts w:ascii="Arial" w:hAnsi="Arial" w:cs="Arial"/>
          <w:sz w:val="24"/>
          <w:szCs w:val="24"/>
        </w:rPr>
        <w:t xml:space="preserve">„Sēdies nu un pamēģini,” vectēvs sacīja. </w:t>
      </w:r>
    </w:p>
    <w:p w:rsidR="003914EC" w:rsidRDefault="005F719A" w:rsidP="00744E90">
      <w:pPr>
        <w:jc w:val="both"/>
        <w:rPr>
          <w:rFonts w:ascii="Arial" w:hAnsi="Arial" w:cs="Arial"/>
          <w:sz w:val="24"/>
          <w:szCs w:val="24"/>
        </w:rPr>
      </w:pPr>
      <w:r>
        <w:rPr>
          <w:rFonts w:ascii="Arial" w:hAnsi="Arial" w:cs="Arial"/>
          <w:sz w:val="24"/>
          <w:szCs w:val="24"/>
        </w:rPr>
        <w:t xml:space="preserve">Gunvaldis nostājās pie dzeiņa sēdamā, paņēma vedgu mutē, bet cērti aizbāza aiz jostas blakus spožajam cirvītim un, saspļāvis saujās, vilka sevi augšā. Atsējs caur vārnu slīdēt slīdēja, vectēvs to bija ieziedis ar zaļo sūnu, un Gunvaldis sevi uzrāva augšā necerēti viegli. Veikli uzmetis cilpu, jo ne reizi </w:t>
      </w:r>
      <w:r w:rsidR="003914EC">
        <w:rPr>
          <w:rFonts w:ascii="Arial" w:hAnsi="Arial" w:cs="Arial"/>
          <w:sz w:val="24"/>
          <w:szCs w:val="24"/>
        </w:rPr>
        <w:t>vien bija uzmanīgi vērojis, kā to vectēvs dara, jaunais bičolis paņēma cērti, Un pametis vēl lepnuma pilnu skati</w:t>
      </w:r>
      <w:r w:rsidR="00153563">
        <w:rPr>
          <w:rFonts w:ascii="Arial" w:hAnsi="Arial" w:cs="Arial"/>
          <w:sz w:val="24"/>
          <w:szCs w:val="24"/>
        </w:rPr>
        <w:t>e</w:t>
      </w:r>
      <w:r w:rsidR="003914EC">
        <w:rPr>
          <w:rFonts w:ascii="Arial" w:hAnsi="Arial" w:cs="Arial"/>
          <w:sz w:val="24"/>
          <w:szCs w:val="24"/>
        </w:rPr>
        <w:t>nu lejup, cirta ozolā, ka miza vien nošķīda.</w:t>
      </w:r>
    </w:p>
    <w:p w:rsidR="003914EC" w:rsidRDefault="003914EC" w:rsidP="00744E90">
      <w:pPr>
        <w:ind w:firstLine="720"/>
        <w:jc w:val="both"/>
        <w:rPr>
          <w:rFonts w:ascii="Arial" w:hAnsi="Arial" w:cs="Arial"/>
          <w:sz w:val="24"/>
          <w:szCs w:val="24"/>
        </w:rPr>
      </w:pPr>
      <w:r>
        <w:rPr>
          <w:rFonts w:ascii="Arial" w:hAnsi="Arial" w:cs="Arial"/>
          <w:sz w:val="24"/>
          <w:szCs w:val="24"/>
        </w:rPr>
        <w:t>Lejā stāvētājs, galvu atgāzis, vēroja zēna izrīkošanos ar siltu smaidu, un varēja just viņa prieku par acīgo zēnu. Tikai cērtei nozibot, seja pēkšņi samācās.</w:t>
      </w:r>
    </w:p>
    <w:p w:rsidR="003914EC" w:rsidRDefault="003914EC" w:rsidP="00744E90">
      <w:pPr>
        <w:ind w:firstLine="720"/>
        <w:jc w:val="both"/>
        <w:rPr>
          <w:rFonts w:ascii="Arial" w:hAnsi="Arial" w:cs="Arial"/>
          <w:sz w:val="24"/>
          <w:szCs w:val="24"/>
        </w:rPr>
      </w:pPr>
      <w:r>
        <w:rPr>
          <w:rFonts w:ascii="Arial" w:hAnsi="Arial" w:cs="Arial"/>
          <w:sz w:val="24"/>
          <w:szCs w:val="24"/>
        </w:rPr>
        <w:t>„Kur tad, dēls tev dienvidi?”</w:t>
      </w:r>
    </w:p>
    <w:p w:rsidR="003914EC" w:rsidRDefault="00153563" w:rsidP="00744E90">
      <w:pPr>
        <w:ind w:firstLine="720"/>
        <w:jc w:val="both"/>
        <w:rPr>
          <w:rFonts w:ascii="Arial" w:hAnsi="Arial" w:cs="Arial"/>
          <w:sz w:val="24"/>
          <w:szCs w:val="24"/>
        </w:rPr>
      </w:pPr>
      <w:r>
        <w:rPr>
          <w:rFonts w:ascii="Arial" w:hAnsi="Arial" w:cs="Arial"/>
          <w:sz w:val="24"/>
          <w:szCs w:val="24"/>
        </w:rPr>
        <w:t>Gunvaldis nolaida otram cirtie</w:t>
      </w:r>
      <w:r w:rsidR="003914EC">
        <w:rPr>
          <w:rFonts w:ascii="Arial" w:hAnsi="Arial" w:cs="Arial"/>
          <w:sz w:val="24"/>
          <w:szCs w:val="24"/>
        </w:rPr>
        <w:t>nam pacelto rīku un piesarka zemenes košumā. Tāda kļūdīšanās! Viņš labu brīdi nosēdēja nekustēdamies. Tad gausi pastūmās ar dzeini sāniski, atsiedamies pie blakus zara, lai varētu ielikt dori tieši pretī saules pusei.</w:t>
      </w:r>
    </w:p>
    <w:p w:rsidR="00054E9F" w:rsidRDefault="003914EC" w:rsidP="00744E90">
      <w:pPr>
        <w:ind w:firstLine="720"/>
        <w:jc w:val="both"/>
        <w:rPr>
          <w:rFonts w:ascii="Arial" w:hAnsi="Arial" w:cs="Arial"/>
          <w:sz w:val="24"/>
          <w:szCs w:val="24"/>
        </w:rPr>
      </w:pPr>
      <w:r>
        <w:rPr>
          <w:rFonts w:ascii="Arial" w:hAnsi="Arial" w:cs="Arial"/>
          <w:sz w:val="24"/>
          <w:szCs w:val="24"/>
        </w:rPr>
        <w:t>Un brīdi pavērojis mazdēla darbu</w:t>
      </w:r>
      <w:r w:rsidR="00C13C08">
        <w:rPr>
          <w:rFonts w:ascii="Arial" w:hAnsi="Arial" w:cs="Arial"/>
          <w:sz w:val="24"/>
          <w:szCs w:val="24"/>
        </w:rPr>
        <w:t>, vectēvs būdams ar to tagad apmierināts, paņēma sliķi un aizgāja pārlūkot zemākos bišu kokus. Ar vienu roku viņš pabīdīja nost pamatīgu bluķi, kas karājās tieši pretī dorei, sargādams medusvācējas no kārumnieka lāča; kā ķepainis, saldumma sakārojies, grūda bluķi prom, tas, krītot atpakaļ belza ar tādu sāpi, ka pat vislielākā kāre uz medu saplaka. Ar otru roku Nārvaitis pagrieza valnu – pabiezu, skaistiem rakstiem izrakstītu dēli, kas sargāja čaklās medneses  no lietus, vēja un našķiem putniem.</w:t>
      </w:r>
      <w:r w:rsidR="00CE1E17">
        <w:rPr>
          <w:rFonts w:ascii="Arial" w:hAnsi="Arial" w:cs="Arial"/>
          <w:sz w:val="24"/>
          <w:szCs w:val="24"/>
        </w:rPr>
        <w:t xml:space="preserve"> (Purs L., Degošais pilskalns., R.-1972, 15.lpp.)</w:t>
      </w:r>
    </w:p>
    <w:p w:rsidR="00CE1E17" w:rsidRDefault="00990D57" w:rsidP="00744E90">
      <w:pPr>
        <w:ind w:firstLine="720"/>
        <w:jc w:val="both"/>
        <w:rPr>
          <w:i/>
          <w:iC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C84716" w:rsidRPr="00C84716">
        <w:t xml:space="preserve"> </w:t>
      </w:r>
      <w:r>
        <w:pict>
          <v:shape id="_x0000_i1026" type="#_x0000_t75" alt="" style="width:24pt;height:24pt"/>
        </w:pict>
      </w:r>
      <w:r w:rsidR="00C84716" w:rsidRPr="00C84716">
        <w:t xml:space="preserve"> </w:t>
      </w:r>
    </w:p>
    <w:sectPr w:rsidR="00CE1E17" w:rsidSect="00A91122">
      <w:pgSz w:w="11906" w:h="16838"/>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BA"/>
    <w:family w:val="swiss"/>
    <w:pitch w:val="variable"/>
    <w:sig w:usb0="E00002FF" w:usb1="4000ACFF" w:usb2="00000001" w:usb3="00000000" w:csb0="0000019F" w:csb1="00000000"/>
  </w:font>
  <w:font w:name="Arial">
    <w:panose1 w:val="020B0604020202020204"/>
    <w:charset w:val="BA"/>
    <w:family w:val="swiss"/>
    <w:pitch w:val="variable"/>
    <w:sig w:usb0="E0002AFF" w:usb1="C0007843" w:usb2="00000009" w:usb3="00000000" w:csb0="000001FF" w:csb1="00000000"/>
  </w:font>
  <w:font w:name="Times New Roman">
    <w:panose1 w:val="02020603050405020304"/>
    <w:charset w:val="BA"/>
    <w:family w:val="roman"/>
    <w:pitch w:val="variable"/>
    <w:sig w:usb0="E0002AFF" w:usb1="C0007841"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6F3F49"/>
    <w:rsid w:val="00017EED"/>
    <w:rsid w:val="00033440"/>
    <w:rsid w:val="00054E9F"/>
    <w:rsid w:val="000F6984"/>
    <w:rsid w:val="001414FE"/>
    <w:rsid w:val="00153563"/>
    <w:rsid w:val="00242A99"/>
    <w:rsid w:val="00251896"/>
    <w:rsid w:val="00316EE8"/>
    <w:rsid w:val="00340904"/>
    <w:rsid w:val="0037637C"/>
    <w:rsid w:val="003774C7"/>
    <w:rsid w:val="003914EC"/>
    <w:rsid w:val="00481FC6"/>
    <w:rsid w:val="00554E18"/>
    <w:rsid w:val="0058453E"/>
    <w:rsid w:val="005F719A"/>
    <w:rsid w:val="0062698C"/>
    <w:rsid w:val="00674B47"/>
    <w:rsid w:val="006A2BE4"/>
    <w:rsid w:val="006C6B2F"/>
    <w:rsid w:val="006F3F49"/>
    <w:rsid w:val="007073CD"/>
    <w:rsid w:val="007341CF"/>
    <w:rsid w:val="00744E90"/>
    <w:rsid w:val="00747D01"/>
    <w:rsid w:val="00820858"/>
    <w:rsid w:val="008831EE"/>
    <w:rsid w:val="008B604D"/>
    <w:rsid w:val="008D65F4"/>
    <w:rsid w:val="00990D57"/>
    <w:rsid w:val="00A10012"/>
    <w:rsid w:val="00A220DC"/>
    <w:rsid w:val="00A409CB"/>
    <w:rsid w:val="00A8071D"/>
    <w:rsid w:val="00A91122"/>
    <w:rsid w:val="00B46571"/>
    <w:rsid w:val="00C13C08"/>
    <w:rsid w:val="00C84716"/>
    <w:rsid w:val="00CE1E17"/>
    <w:rsid w:val="00EE2C6F"/>
    <w:rsid w:val="00F37CBC"/>
    <w:rsid w:val="00FD0FAC"/>
    <w:rsid w:val="00FE2599"/>
  </w:rsids>
  <m:mathPr>
    <m:mathFont m:val="Cambria Math"/>
    <m:brkBin m:val="before"/>
    <m:brkBinSub m:val="--"/>
    <m:smallFrac m:val="off"/>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lv-LV"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112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2698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2698C"/>
    <w:rPr>
      <w:rFonts w:ascii="Tahoma" w:hAnsi="Tahoma" w:cs="Tahoma"/>
      <w:sz w:val="16"/>
      <w:szCs w:val="16"/>
    </w:rPr>
  </w:style>
  <w:style w:type="character" w:customStyle="1" w:styleId="apple-converted-space">
    <w:name w:val="apple-converted-space"/>
    <w:basedOn w:val="DefaultParagraphFont"/>
    <w:rsid w:val="006A2BE4"/>
  </w:style>
  <w:style w:type="character" w:styleId="Emphasis">
    <w:name w:val="Emphasis"/>
    <w:basedOn w:val="DefaultParagraphFont"/>
    <w:uiPriority w:val="20"/>
    <w:qFormat/>
    <w:rsid w:val="006A2BE4"/>
    <w:rPr>
      <w:i/>
      <w:iCs/>
    </w:rPr>
  </w:style>
  <w:style w:type="table" w:styleId="TableGrid">
    <w:name w:val="Table Grid"/>
    <w:basedOn w:val="TableNormal"/>
    <w:uiPriority w:val="59"/>
    <w:rsid w:val="0082085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33E877-D15F-498C-9225-FD1F61014C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4805</Words>
  <Characters>2739</Characters>
  <Application>Microsoft Office Word</Application>
  <DocSecurity>0</DocSecurity>
  <Lines>22</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306-05</dc:creator>
  <cp:lastModifiedBy>User</cp:lastModifiedBy>
  <cp:revision>4</cp:revision>
  <dcterms:created xsi:type="dcterms:W3CDTF">2017-04-21T05:00:00Z</dcterms:created>
  <dcterms:modified xsi:type="dcterms:W3CDTF">2017-05-02T17:30:00Z</dcterms:modified>
</cp:coreProperties>
</file>